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585D5" w14:textId="100565AF" w:rsidR="003E3193" w:rsidRPr="00375DD5" w:rsidRDefault="00375DD5">
      <w:pPr>
        <w:rPr>
          <w:b/>
          <w:u w:val="single"/>
        </w:rPr>
      </w:pPr>
      <w:r w:rsidRPr="00375DD5">
        <w:rPr>
          <w:b/>
          <w:u w:val="single"/>
        </w:rPr>
        <w:t>SYLLABUS I LËNDËS MATEMATIKA E AVANSUAR</w:t>
      </w:r>
    </w:p>
    <w:p w14:paraId="11FC1B51" w14:textId="77777777" w:rsidR="00CF116F" w:rsidRPr="00375DD5" w:rsidRDefault="00CF116F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296"/>
      </w:tblGrid>
      <w:tr w:rsidR="00CF116F" w:rsidRPr="00375DD5" w14:paraId="07A57769" w14:textId="77777777" w:rsidTr="00730D27">
        <w:tc>
          <w:tcPr>
            <w:tcW w:w="9108" w:type="dxa"/>
            <w:gridSpan w:val="4"/>
            <w:shd w:val="clear" w:color="auto" w:fill="B8CCE4"/>
          </w:tcPr>
          <w:p w14:paraId="0FB0AB3A" w14:textId="77777777" w:rsidR="00CF116F" w:rsidRPr="00375DD5" w:rsidRDefault="00CF116F" w:rsidP="00CF116F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Të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dh</w:t>
            </w:r>
            <w:r w:rsidR="00FB050B" w:rsidRPr="00375DD5">
              <w:rPr>
                <w:b/>
              </w:rPr>
              <w:t>ë</w:t>
            </w:r>
            <w:r w:rsidRPr="00375DD5">
              <w:rPr>
                <w:b/>
              </w:rPr>
              <w:t>na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bazike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t</w:t>
            </w:r>
            <w:r w:rsidR="00FB050B" w:rsidRPr="00375DD5">
              <w:rPr>
                <w:b/>
              </w:rPr>
              <w:t>ë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l</w:t>
            </w:r>
            <w:r w:rsidR="00FB050B" w:rsidRPr="00375DD5">
              <w:rPr>
                <w:b/>
              </w:rPr>
              <w:t>ë</w:t>
            </w:r>
            <w:r w:rsidRPr="00375DD5">
              <w:rPr>
                <w:b/>
              </w:rPr>
              <w:t>nd</w:t>
            </w:r>
            <w:r w:rsidR="00FB050B" w:rsidRPr="00375DD5">
              <w:rPr>
                <w:b/>
              </w:rPr>
              <w:t>ë</w:t>
            </w:r>
            <w:r w:rsidRPr="00375DD5">
              <w:rPr>
                <w:b/>
              </w:rPr>
              <w:t>s</w:t>
            </w:r>
            <w:proofErr w:type="spellEnd"/>
          </w:p>
        </w:tc>
      </w:tr>
      <w:tr w:rsidR="00CF116F" w:rsidRPr="00375DD5" w14:paraId="31476C90" w14:textId="77777777" w:rsidTr="00730D27">
        <w:tc>
          <w:tcPr>
            <w:tcW w:w="3617" w:type="dxa"/>
          </w:tcPr>
          <w:p w14:paraId="71E2B87B" w14:textId="77777777" w:rsidR="00CF116F" w:rsidRPr="00375DD5" w:rsidRDefault="00CF116F" w:rsidP="00FB050B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Njësia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akademike</w:t>
            </w:r>
            <w:proofErr w:type="spellEnd"/>
            <w:r w:rsidRPr="00375DD5">
              <w:rPr>
                <w:b/>
              </w:rPr>
              <w:t xml:space="preserve">: </w:t>
            </w:r>
          </w:p>
        </w:tc>
        <w:tc>
          <w:tcPr>
            <w:tcW w:w="5491" w:type="dxa"/>
            <w:gridSpan w:val="3"/>
          </w:tcPr>
          <w:p w14:paraId="21CC2F83" w14:textId="77777777" w:rsidR="00CF116F" w:rsidRPr="00375DD5" w:rsidRDefault="00182B3B" w:rsidP="00FB050B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Fakulteti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Ekonomik</w:t>
            </w:r>
            <w:proofErr w:type="spellEnd"/>
          </w:p>
        </w:tc>
      </w:tr>
      <w:tr w:rsidR="00CF116F" w:rsidRPr="00375DD5" w14:paraId="6DC55818" w14:textId="77777777" w:rsidTr="00730D27">
        <w:tc>
          <w:tcPr>
            <w:tcW w:w="3617" w:type="dxa"/>
          </w:tcPr>
          <w:p w14:paraId="1C1C9E17" w14:textId="77777777" w:rsidR="00CF116F" w:rsidRPr="00375DD5" w:rsidRDefault="00CF116F" w:rsidP="00FB050B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Titulli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lëndës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5491" w:type="dxa"/>
            <w:gridSpan w:val="3"/>
          </w:tcPr>
          <w:p w14:paraId="10E9A0AA" w14:textId="77777777" w:rsidR="00CF116F" w:rsidRPr="00375DD5" w:rsidRDefault="00B35A81" w:rsidP="00FB050B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Matematik</w:t>
            </w:r>
            <w:r w:rsidR="00265CC9" w:rsidRPr="00375DD5">
              <w:rPr>
                <w:b/>
              </w:rPr>
              <w:t>a</w:t>
            </w:r>
            <w:proofErr w:type="spellEnd"/>
            <w:r w:rsidR="003730D7" w:rsidRPr="00375DD5">
              <w:rPr>
                <w:b/>
              </w:rPr>
              <w:t xml:space="preserve"> e </w:t>
            </w:r>
            <w:proofErr w:type="spellStart"/>
            <w:r w:rsidR="00265CC9" w:rsidRPr="00375DD5">
              <w:rPr>
                <w:b/>
              </w:rPr>
              <w:t>A</w:t>
            </w:r>
            <w:r w:rsidR="003730D7" w:rsidRPr="00375DD5">
              <w:rPr>
                <w:b/>
              </w:rPr>
              <w:t>van</w:t>
            </w:r>
            <w:r w:rsidR="00265CC9" w:rsidRPr="00375DD5">
              <w:rPr>
                <w:b/>
              </w:rPr>
              <w:t>s</w:t>
            </w:r>
            <w:r w:rsidR="003730D7" w:rsidRPr="00375DD5">
              <w:rPr>
                <w:b/>
              </w:rPr>
              <w:t>uar</w:t>
            </w:r>
            <w:proofErr w:type="spellEnd"/>
          </w:p>
        </w:tc>
      </w:tr>
      <w:tr w:rsidR="00CF116F" w:rsidRPr="00375DD5" w14:paraId="760EEB0A" w14:textId="77777777" w:rsidTr="00730D27">
        <w:tc>
          <w:tcPr>
            <w:tcW w:w="3617" w:type="dxa"/>
          </w:tcPr>
          <w:p w14:paraId="46D195B7" w14:textId="77777777" w:rsidR="00CF116F" w:rsidRPr="00375DD5" w:rsidRDefault="00CF116F" w:rsidP="00781805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Niveli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5491" w:type="dxa"/>
            <w:gridSpan w:val="3"/>
          </w:tcPr>
          <w:p w14:paraId="71697734" w14:textId="77777777" w:rsidR="00CF116F" w:rsidRPr="00375DD5" w:rsidRDefault="00EA6F1D" w:rsidP="00FB050B">
            <w:pPr>
              <w:pStyle w:val="NoSpacing"/>
              <w:rPr>
                <w:b/>
              </w:rPr>
            </w:pPr>
            <w:r w:rsidRPr="00375DD5">
              <w:rPr>
                <w:b/>
              </w:rPr>
              <w:t>Master</w:t>
            </w:r>
          </w:p>
        </w:tc>
      </w:tr>
      <w:tr w:rsidR="00781805" w:rsidRPr="00375DD5" w14:paraId="3CF5B486" w14:textId="77777777" w:rsidTr="00730D27">
        <w:tc>
          <w:tcPr>
            <w:tcW w:w="3617" w:type="dxa"/>
          </w:tcPr>
          <w:p w14:paraId="355BE73A" w14:textId="77777777" w:rsidR="00781805" w:rsidRPr="00375DD5" w:rsidRDefault="00781805" w:rsidP="00781805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Statusi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lëndës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5491" w:type="dxa"/>
            <w:gridSpan w:val="3"/>
          </w:tcPr>
          <w:p w14:paraId="21C27B02" w14:textId="77777777" w:rsidR="00781805" w:rsidRPr="00375DD5" w:rsidRDefault="00B35A81" w:rsidP="00FB050B">
            <w:pPr>
              <w:pStyle w:val="NoSpacing"/>
              <w:rPr>
                <w:b/>
              </w:rPr>
            </w:pPr>
            <w:r w:rsidRPr="00375DD5">
              <w:rPr>
                <w:b/>
              </w:rPr>
              <w:t>Obligative</w:t>
            </w:r>
          </w:p>
        </w:tc>
      </w:tr>
      <w:tr w:rsidR="00CF116F" w:rsidRPr="00375DD5" w14:paraId="39E08603" w14:textId="77777777" w:rsidTr="00730D27">
        <w:tc>
          <w:tcPr>
            <w:tcW w:w="3617" w:type="dxa"/>
          </w:tcPr>
          <w:p w14:paraId="391B4662" w14:textId="77777777" w:rsidR="00CF116F" w:rsidRPr="00375DD5" w:rsidRDefault="00CF116F" w:rsidP="00FB050B">
            <w:pPr>
              <w:pStyle w:val="NoSpacing"/>
              <w:rPr>
                <w:b/>
              </w:rPr>
            </w:pPr>
            <w:r w:rsidRPr="00375DD5">
              <w:rPr>
                <w:b/>
              </w:rPr>
              <w:t xml:space="preserve">Viti </w:t>
            </w:r>
            <w:proofErr w:type="spellStart"/>
            <w:r w:rsidRPr="00375DD5">
              <w:rPr>
                <w:b/>
              </w:rPr>
              <w:t>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studimeve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5491" w:type="dxa"/>
            <w:gridSpan w:val="3"/>
          </w:tcPr>
          <w:p w14:paraId="6667DEF0" w14:textId="23402AB8" w:rsidR="00CF116F" w:rsidRPr="00375DD5" w:rsidRDefault="00E07294" w:rsidP="00FB050B">
            <w:pPr>
              <w:pStyle w:val="NoSpacing"/>
              <w:rPr>
                <w:b/>
              </w:rPr>
            </w:pPr>
            <w:r w:rsidRPr="00375DD5">
              <w:rPr>
                <w:b/>
              </w:rPr>
              <w:t xml:space="preserve">Viti I, </w:t>
            </w:r>
            <w:proofErr w:type="spellStart"/>
            <w:r w:rsidRPr="00375DD5">
              <w:rPr>
                <w:b/>
              </w:rPr>
              <w:t>Semestri</w:t>
            </w:r>
            <w:proofErr w:type="spellEnd"/>
            <w:r w:rsidRPr="00375DD5">
              <w:rPr>
                <w:b/>
              </w:rPr>
              <w:t xml:space="preserve"> I</w:t>
            </w:r>
          </w:p>
        </w:tc>
      </w:tr>
      <w:tr w:rsidR="00CF116F" w:rsidRPr="00375DD5" w14:paraId="56F0AF5D" w14:textId="77777777" w:rsidTr="00730D27">
        <w:tc>
          <w:tcPr>
            <w:tcW w:w="3617" w:type="dxa"/>
          </w:tcPr>
          <w:p w14:paraId="7581FF59" w14:textId="77777777" w:rsidR="00CF116F" w:rsidRPr="00375DD5" w:rsidRDefault="00CF116F" w:rsidP="00FB050B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Numri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orëve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në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javë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5491" w:type="dxa"/>
            <w:gridSpan w:val="3"/>
          </w:tcPr>
          <w:p w14:paraId="172DE681" w14:textId="77777777" w:rsidR="00CF116F" w:rsidRPr="00375DD5" w:rsidRDefault="00EA6F1D" w:rsidP="00FB050B">
            <w:pPr>
              <w:pStyle w:val="NoSpacing"/>
              <w:rPr>
                <w:b/>
              </w:rPr>
            </w:pPr>
            <w:r w:rsidRPr="00375DD5">
              <w:rPr>
                <w:b/>
              </w:rPr>
              <w:t>3+0</w:t>
            </w:r>
          </w:p>
        </w:tc>
      </w:tr>
      <w:tr w:rsidR="00CF116F" w:rsidRPr="00375DD5" w14:paraId="4999C706" w14:textId="77777777" w:rsidTr="00730D27">
        <w:tc>
          <w:tcPr>
            <w:tcW w:w="3617" w:type="dxa"/>
          </w:tcPr>
          <w:p w14:paraId="6A846E15" w14:textId="77777777" w:rsidR="00CF116F" w:rsidRPr="00375DD5" w:rsidRDefault="00CF116F" w:rsidP="00FB050B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Vlera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në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kredi</w:t>
            </w:r>
            <w:proofErr w:type="spellEnd"/>
            <w:r w:rsidRPr="00375DD5">
              <w:rPr>
                <w:b/>
              </w:rPr>
              <w:t xml:space="preserve"> – ECTS:</w:t>
            </w:r>
          </w:p>
        </w:tc>
        <w:tc>
          <w:tcPr>
            <w:tcW w:w="5491" w:type="dxa"/>
            <w:gridSpan w:val="3"/>
          </w:tcPr>
          <w:p w14:paraId="757FF9A9" w14:textId="77777777" w:rsidR="00CF116F" w:rsidRPr="00375DD5" w:rsidRDefault="00B8614F" w:rsidP="00FB050B">
            <w:pPr>
              <w:pStyle w:val="NoSpacing"/>
              <w:rPr>
                <w:b/>
              </w:rPr>
            </w:pPr>
            <w:r w:rsidRPr="00375DD5">
              <w:rPr>
                <w:b/>
              </w:rPr>
              <w:t>6</w:t>
            </w:r>
          </w:p>
        </w:tc>
      </w:tr>
      <w:tr w:rsidR="00CF116F" w:rsidRPr="00375DD5" w14:paraId="044AEE1E" w14:textId="77777777" w:rsidTr="00730D27">
        <w:tc>
          <w:tcPr>
            <w:tcW w:w="3617" w:type="dxa"/>
          </w:tcPr>
          <w:p w14:paraId="2B750A1F" w14:textId="77777777" w:rsidR="00CF116F" w:rsidRPr="00375DD5" w:rsidRDefault="00CF116F" w:rsidP="00FB050B">
            <w:pPr>
              <w:pStyle w:val="NoSpacing"/>
              <w:rPr>
                <w:b/>
              </w:rPr>
            </w:pPr>
            <w:r w:rsidRPr="00375DD5">
              <w:rPr>
                <w:b/>
              </w:rPr>
              <w:t xml:space="preserve">Koha / </w:t>
            </w:r>
            <w:proofErr w:type="spellStart"/>
            <w:r w:rsidRPr="00375DD5">
              <w:rPr>
                <w:b/>
              </w:rPr>
              <w:t>lokacioni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5491" w:type="dxa"/>
            <w:gridSpan w:val="3"/>
          </w:tcPr>
          <w:p w14:paraId="4412120A" w14:textId="77777777" w:rsidR="00CF116F" w:rsidRPr="00375DD5" w:rsidRDefault="00CF116F" w:rsidP="00FB050B">
            <w:pPr>
              <w:pStyle w:val="NoSpacing"/>
              <w:rPr>
                <w:b/>
              </w:rPr>
            </w:pPr>
          </w:p>
        </w:tc>
      </w:tr>
      <w:tr w:rsidR="00CF116F" w:rsidRPr="00375DD5" w14:paraId="6A69B1C1" w14:textId="77777777" w:rsidTr="00730D27">
        <w:tc>
          <w:tcPr>
            <w:tcW w:w="3617" w:type="dxa"/>
          </w:tcPr>
          <w:p w14:paraId="499D9844" w14:textId="77777777" w:rsidR="00CF116F" w:rsidRPr="00375DD5" w:rsidRDefault="00CF116F" w:rsidP="00FB050B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Mësimëdhënësi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lëndës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5491" w:type="dxa"/>
            <w:gridSpan w:val="3"/>
          </w:tcPr>
          <w:p w14:paraId="3DE7385A" w14:textId="77777777" w:rsidR="00CF116F" w:rsidRPr="00375DD5" w:rsidRDefault="00E65EB8" w:rsidP="00FB050B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Nimete</w:t>
            </w:r>
            <w:proofErr w:type="spellEnd"/>
            <w:r w:rsidRPr="00375DD5">
              <w:rPr>
                <w:b/>
              </w:rPr>
              <w:t xml:space="preserve"> Berisha &amp; </w:t>
            </w:r>
            <w:proofErr w:type="spellStart"/>
            <w:r w:rsidR="00EA6F1D" w:rsidRPr="00375DD5">
              <w:rPr>
                <w:b/>
              </w:rPr>
              <w:t>Ajet</w:t>
            </w:r>
            <w:proofErr w:type="spellEnd"/>
            <w:r w:rsidR="00EA6F1D" w:rsidRPr="00375DD5">
              <w:rPr>
                <w:b/>
              </w:rPr>
              <w:t xml:space="preserve"> Ahmeti</w:t>
            </w:r>
          </w:p>
        </w:tc>
      </w:tr>
      <w:tr w:rsidR="00CF116F" w:rsidRPr="00375DD5" w14:paraId="4F5524FF" w14:textId="77777777" w:rsidTr="00730D27">
        <w:tc>
          <w:tcPr>
            <w:tcW w:w="3617" w:type="dxa"/>
          </w:tcPr>
          <w:p w14:paraId="73D529E1" w14:textId="77777777" w:rsidR="00CF116F" w:rsidRPr="00375DD5" w:rsidRDefault="00CF116F" w:rsidP="00FB050B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Detajet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kontaktuese</w:t>
            </w:r>
            <w:proofErr w:type="spellEnd"/>
            <w:r w:rsidRPr="00375DD5">
              <w:rPr>
                <w:b/>
              </w:rPr>
              <w:t xml:space="preserve">: </w:t>
            </w:r>
          </w:p>
        </w:tc>
        <w:tc>
          <w:tcPr>
            <w:tcW w:w="5491" w:type="dxa"/>
            <w:gridSpan w:val="3"/>
          </w:tcPr>
          <w:p w14:paraId="53B484BD" w14:textId="77777777" w:rsidR="00C2455F" w:rsidRPr="00375DD5" w:rsidRDefault="00852460" w:rsidP="00730D27">
            <w:pPr>
              <w:pStyle w:val="NoSpacing"/>
              <w:rPr>
                <w:b/>
              </w:rPr>
            </w:pPr>
            <w:hyperlink r:id="rId8" w:history="1">
              <w:r w:rsidR="00832616" w:rsidRPr="00375DD5">
                <w:rPr>
                  <w:rStyle w:val="Hyperlink"/>
                  <w:b/>
                </w:rPr>
                <w:t>ajet.ahmeti@uni-pr.edu</w:t>
              </w:r>
            </w:hyperlink>
            <w:r w:rsidR="00832616" w:rsidRPr="00375DD5">
              <w:rPr>
                <w:b/>
              </w:rPr>
              <w:t xml:space="preserve">, </w:t>
            </w:r>
            <w:hyperlink r:id="rId9" w:history="1">
              <w:r w:rsidR="00E65EB8" w:rsidRPr="00375DD5">
                <w:rPr>
                  <w:rStyle w:val="Hyperlink"/>
                  <w:b/>
                </w:rPr>
                <w:t>nimete.berisha@uni-pr.edu</w:t>
              </w:r>
            </w:hyperlink>
            <w:r w:rsidR="00E65EB8" w:rsidRPr="00375DD5">
              <w:rPr>
                <w:b/>
              </w:rPr>
              <w:t xml:space="preserve"> </w:t>
            </w:r>
          </w:p>
        </w:tc>
      </w:tr>
      <w:tr w:rsidR="00FB050B" w:rsidRPr="00375DD5" w14:paraId="10AA62D1" w14:textId="77777777" w:rsidTr="00730D27">
        <w:tc>
          <w:tcPr>
            <w:tcW w:w="9108" w:type="dxa"/>
            <w:gridSpan w:val="4"/>
            <w:shd w:val="clear" w:color="auto" w:fill="B8CCE4"/>
          </w:tcPr>
          <w:p w14:paraId="1079186A" w14:textId="77777777" w:rsidR="00FB050B" w:rsidRPr="00375DD5" w:rsidRDefault="00FB050B" w:rsidP="00CF116F">
            <w:pPr>
              <w:pStyle w:val="NoSpacing"/>
            </w:pPr>
          </w:p>
        </w:tc>
      </w:tr>
      <w:tr w:rsidR="00CF116F" w:rsidRPr="00375DD5" w14:paraId="50EB1DE3" w14:textId="77777777" w:rsidTr="00730D27">
        <w:tc>
          <w:tcPr>
            <w:tcW w:w="3617" w:type="dxa"/>
          </w:tcPr>
          <w:p w14:paraId="739DAA43" w14:textId="77777777" w:rsidR="00CF116F" w:rsidRPr="00375DD5" w:rsidRDefault="00CF116F" w:rsidP="00CF116F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Përshkrimi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lëndës</w:t>
            </w:r>
            <w:proofErr w:type="spellEnd"/>
          </w:p>
        </w:tc>
        <w:tc>
          <w:tcPr>
            <w:tcW w:w="5491" w:type="dxa"/>
            <w:gridSpan w:val="3"/>
          </w:tcPr>
          <w:p w14:paraId="6200B9F7" w14:textId="5F5930D0" w:rsidR="007C3132" w:rsidRPr="00375DD5" w:rsidRDefault="00EA6F1D" w:rsidP="00375DD5">
            <w:pPr>
              <w:pStyle w:val="NoSpacing"/>
              <w:rPr>
                <w:i/>
              </w:rPr>
            </w:pPr>
            <w:proofErr w:type="spellStart"/>
            <w:r w:rsidRPr="00375DD5">
              <w:rPr>
                <w:color w:val="212121"/>
                <w:shd w:val="clear" w:color="auto" w:fill="FFFFFF"/>
              </w:rPr>
              <w:t>Kursi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ka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dy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pjesë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: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algjebrën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e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matricës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dhe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diagonalizimin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e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matricës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dhe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ekuacionet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diferenciale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dhe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diferencat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dhe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sistemet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. Pas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një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rishikimi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të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shkurtër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të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operacioneve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elementare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me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matrica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jepen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disa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koncepte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themelore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për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marrjen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e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formës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kanonike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të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një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matrice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Përkufizimi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dhe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ilustrimi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i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koncepteve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të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ekuacioneve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diferenciale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dhe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diferencave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me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shembuj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që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vijnë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kryesisht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nga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ekonomia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Janë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dhënë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mjetet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kryesore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të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zgjidhjes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dhe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bëhet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një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theks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i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veçantë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në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analizën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e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sjelljes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cilësore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të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zgjidhjeve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Teknikat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zbatohen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në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disa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modele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ekonomike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75DD5">
              <w:rPr>
                <w:color w:val="212121"/>
                <w:shd w:val="clear" w:color="auto" w:fill="FFFFFF"/>
              </w:rPr>
              <w:t>klasike</w:t>
            </w:r>
            <w:proofErr w:type="spellEnd"/>
            <w:r w:rsidRPr="00375DD5">
              <w:rPr>
                <w:color w:val="212121"/>
                <w:shd w:val="clear" w:color="auto" w:fill="FFFFFF"/>
              </w:rPr>
              <w:t>.</w:t>
            </w:r>
          </w:p>
        </w:tc>
      </w:tr>
      <w:tr w:rsidR="00CF116F" w:rsidRPr="00375DD5" w14:paraId="6D5A6CDC" w14:textId="77777777" w:rsidTr="00730D27">
        <w:tc>
          <w:tcPr>
            <w:tcW w:w="3617" w:type="dxa"/>
          </w:tcPr>
          <w:p w14:paraId="66E6602F" w14:textId="77777777" w:rsidR="00CF116F" w:rsidRPr="00375DD5" w:rsidRDefault="00CF116F" w:rsidP="00CF116F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Qëllimet</w:t>
            </w:r>
            <w:proofErr w:type="spellEnd"/>
            <w:r w:rsidRPr="00375DD5">
              <w:rPr>
                <w:b/>
              </w:rPr>
              <w:t xml:space="preserve"> e </w:t>
            </w:r>
            <w:proofErr w:type="spellStart"/>
            <w:r w:rsidRPr="00375DD5">
              <w:rPr>
                <w:b/>
              </w:rPr>
              <w:t>lëndës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5491" w:type="dxa"/>
            <w:gridSpan w:val="3"/>
          </w:tcPr>
          <w:p w14:paraId="6810F380" w14:textId="7BB2965E" w:rsidR="007C3132" w:rsidRPr="00375DD5" w:rsidRDefault="00EA6F1D" w:rsidP="00375D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375DD5">
              <w:rPr>
                <w:color w:val="212121"/>
                <w:lang w:val="sq-AL"/>
              </w:rPr>
              <w:t>Moduli siguron instrumentet sasior</w:t>
            </w:r>
            <w:r w:rsidR="00832616" w:rsidRPr="00375DD5">
              <w:rPr>
                <w:color w:val="212121"/>
                <w:lang w:val="sq-AL"/>
              </w:rPr>
              <w:t>e</w:t>
            </w:r>
            <w:r w:rsidRPr="00375DD5">
              <w:rPr>
                <w:color w:val="212121"/>
                <w:lang w:val="sq-AL"/>
              </w:rPr>
              <w:t xml:space="preserve"> që nevojiten për të paraqitur dhe analizuar problemet ekonomike me ndihmën e një modeli formal.</w:t>
            </w:r>
          </w:p>
        </w:tc>
      </w:tr>
      <w:tr w:rsidR="00CF116F" w:rsidRPr="00375DD5" w14:paraId="1C376072" w14:textId="77777777" w:rsidTr="00730D27">
        <w:tc>
          <w:tcPr>
            <w:tcW w:w="3617" w:type="dxa"/>
          </w:tcPr>
          <w:p w14:paraId="410F1B53" w14:textId="77777777" w:rsidR="00CF116F" w:rsidRPr="00375DD5" w:rsidRDefault="00CF116F" w:rsidP="00CF116F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Rezultatet</w:t>
            </w:r>
            <w:proofErr w:type="spellEnd"/>
            <w:r w:rsidRPr="00375DD5">
              <w:rPr>
                <w:b/>
              </w:rPr>
              <w:t xml:space="preserve"> e </w:t>
            </w:r>
            <w:proofErr w:type="spellStart"/>
            <w:r w:rsidRPr="00375DD5">
              <w:rPr>
                <w:b/>
              </w:rPr>
              <w:t>pritura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të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nxënies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5491" w:type="dxa"/>
            <w:gridSpan w:val="3"/>
          </w:tcPr>
          <w:p w14:paraId="7B980C1A" w14:textId="77777777" w:rsidR="00EA6F1D" w:rsidRPr="00375DD5" w:rsidRDefault="00EA6F1D" w:rsidP="00EA6F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sq-AL"/>
              </w:rPr>
            </w:pPr>
            <w:r w:rsidRPr="00375DD5">
              <w:rPr>
                <w:color w:val="212121"/>
                <w:lang w:val="sq-AL"/>
              </w:rPr>
              <w:t>Deri në fund të modulit studentët duhet të jenë në gjendje të:</w:t>
            </w:r>
          </w:p>
          <w:p w14:paraId="13153031" w14:textId="77777777" w:rsidR="00EA6F1D" w:rsidRPr="00375DD5" w:rsidRDefault="00EA6F1D" w:rsidP="00EA6F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sq-AL"/>
              </w:rPr>
            </w:pPr>
            <w:r w:rsidRPr="00375DD5">
              <w:rPr>
                <w:color w:val="212121"/>
                <w:lang w:val="sq-AL"/>
              </w:rPr>
              <w:t>• Kuptojnë konceptet bazë të matricave dhe algjebrës së matricave.</w:t>
            </w:r>
          </w:p>
          <w:p w14:paraId="2EE68D43" w14:textId="77777777" w:rsidR="00EA6F1D" w:rsidRPr="00375DD5" w:rsidRDefault="00EA6F1D" w:rsidP="00EA6F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sq-AL"/>
              </w:rPr>
            </w:pPr>
            <w:r w:rsidRPr="00375DD5">
              <w:rPr>
                <w:color w:val="212121"/>
                <w:lang w:val="sq-AL"/>
              </w:rPr>
              <w:t>• Analizoni modelet ekonomike dinamike.</w:t>
            </w:r>
          </w:p>
          <w:p w14:paraId="5DC6056D" w14:textId="77777777" w:rsidR="00EA6F1D" w:rsidRPr="00375DD5" w:rsidRDefault="00EA6F1D" w:rsidP="00EA6F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sq-AL"/>
              </w:rPr>
            </w:pPr>
            <w:r w:rsidRPr="00375DD5">
              <w:rPr>
                <w:color w:val="212121"/>
                <w:lang w:val="sq-AL"/>
              </w:rPr>
              <w:t>• Të paraqesin dhe zgjidhin ekuacionet diferenciale dhe diferencat dhe sistemet, dhe të shtyjnë në detaje sjelljen cilësore të zgjidhjeve.</w:t>
            </w:r>
          </w:p>
          <w:p w14:paraId="10CB0862" w14:textId="77777777" w:rsidR="00EA6F1D" w:rsidRPr="00375DD5" w:rsidRDefault="00EA6F1D" w:rsidP="00EA6F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sq-AL"/>
              </w:rPr>
            </w:pPr>
            <w:r w:rsidRPr="00375DD5">
              <w:rPr>
                <w:color w:val="212121"/>
                <w:lang w:val="sq-AL"/>
              </w:rPr>
              <w:t>• Zbatoni të gjitha konceptet e mësipërme në problemet ekonomike.</w:t>
            </w:r>
          </w:p>
          <w:p w14:paraId="580D4CA6" w14:textId="77777777" w:rsidR="00EA6F1D" w:rsidRPr="00375DD5" w:rsidRDefault="00EA6F1D" w:rsidP="00EA6F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sq-AL"/>
              </w:rPr>
            </w:pPr>
            <w:r w:rsidRPr="00375DD5">
              <w:rPr>
                <w:color w:val="212121"/>
                <w:lang w:val="sq-AL"/>
              </w:rPr>
              <w:t>• Adresimi i problemeve ekonomike me anë të modeleve abstrakte.</w:t>
            </w:r>
          </w:p>
          <w:p w14:paraId="11426D3A" w14:textId="77777777" w:rsidR="00EA6F1D" w:rsidRPr="00375DD5" w:rsidRDefault="00EA6F1D" w:rsidP="00EA6F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sq-AL"/>
              </w:rPr>
            </w:pPr>
            <w:r w:rsidRPr="00375DD5">
              <w:rPr>
                <w:color w:val="212121"/>
                <w:lang w:val="sq-AL"/>
              </w:rPr>
              <w:t>• Zgjidhini modelet e mësipërme formale.</w:t>
            </w:r>
          </w:p>
          <w:p w14:paraId="3C64F348" w14:textId="77777777" w:rsidR="00EA6F1D" w:rsidRPr="00375DD5" w:rsidRDefault="00EA6F1D" w:rsidP="00EA6F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sq-AL"/>
              </w:rPr>
            </w:pPr>
            <w:r w:rsidRPr="00375DD5">
              <w:rPr>
                <w:color w:val="212121"/>
                <w:lang w:val="sq-AL"/>
              </w:rPr>
              <w:t>• Interpretoni dhe klasifikoni zgjidhjet e ndryshme dhe zbatoni konkluzionet e duhura në kontekstet sociale.</w:t>
            </w:r>
          </w:p>
          <w:p w14:paraId="30C8A38F" w14:textId="0D3F8931" w:rsidR="007C3132" w:rsidRPr="00375DD5" w:rsidRDefault="00EA6F1D" w:rsidP="00375D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375DD5">
              <w:rPr>
                <w:color w:val="212121"/>
                <w:lang w:val="sq-AL"/>
              </w:rPr>
              <w:t xml:space="preserve">• Përdorni mjetet themelore që janë të nevojshme në </w:t>
            </w:r>
            <w:r w:rsidRPr="00375DD5">
              <w:rPr>
                <w:color w:val="212121"/>
                <w:lang w:val="sq-AL"/>
              </w:rPr>
              <w:lastRenderedPageBreak/>
              <w:t>analizën moderne të problemeve ekonomike.</w:t>
            </w:r>
          </w:p>
        </w:tc>
      </w:tr>
      <w:tr w:rsidR="00FF7590" w:rsidRPr="00375DD5" w14:paraId="0B52B5C3" w14:textId="77777777" w:rsidTr="00730D27">
        <w:tc>
          <w:tcPr>
            <w:tcW w:w="9108" w:type="dxa"/>
            <w:gridSpan w:val="4"/>
            <w:shd w:val="clear" w:color="auto" w:fill="B8CCE4"/>
          </w:tcPr>
          <w:p w14:paraId="137BB16F" w14:textId="77777777" w:rsidR="00FF7590" w:rsidRPr="00375DD5" w:rsidRDefault="00FF7590" w:rsidP="00CF116F">
            <w:pPr>
              <w:pStyle w:val="NoSpacing"/>
              <w:rPr>
                <w:i/>
              </w:rPr>
            </w:pPr>
          </w:p>
        </w:tc>
      </w:tr>
      <w:tr w:rsidR="00FB050B" w:rsidRPr="00375DD5" w14:paraId="2F715F2C" w14:textId="77777777" w:rsidTr="00730D27">
        <w:tc>
          <w:tcPr>
            <w:tcW w:w="9108" w:type="dxa"/>
            <w:gridSpan w:val="4"/>
            <w:shd w:val="clear" w:color="auto" w:fill="B8CCE4"/>
          </w:tcPr>
          <w:p w14:paraId="7F13A36C" w14:textId="77777777" w:rsidR="00FB050B" w:rsidRPr="00375DD5" w:rsidRDefault="00183923" w:rsidP="00183923">
            <w:pPr>
              <w:pStyle w:val="NoSpacing"/>
              <w:jc w:val="center"/>
              <w:rPr>
                <w:b/>
              </w:rPr>
            </w:pPr>
            <w:proofErr w:type="spellStart"/>
            <w:r w:rsidRPr="00375DD5">
              <w:rPr>
                <w:b/>
              </w:rPr>
              <w:t>Kontributi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nё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ngarkesёn</w:t>
            </w:r>
            <w:proofErr w:type="spellEnd"/>
            <w:r w:rsidRPr="00375DD5">
              <w:rPr>
                <w:b/>
              </w:rPr>
              <w:t xml:space="preserve"> e </w:t>
            </w:r>
            <w:proofErr w:type="spellStart"/>
            <w:r w:rsidRPr="00375DD5">
              <w:rPr>
                <w:b/>
              </w:rPr>
              <w:t>studentit</w:t>
            </w:r>
            <w:proofErr w:type="spellEnd"/>
            <w:r w:rsidRPr="00375DD5">
              <w:rPr>
                <w:b/>
              </w:rPr>
              <w:t xml:space="preserve"> </w:t>
            </w:r>
            <w:proofErr w:type="gramStart"/>
            <w:r w:rsidRPr="00375DD5">
              <w:rPr>
                <w:b/>
              </w:rPr>
              <w:t xml:space="preserve">( </w:t>
            </w:r>
            <w:proofErr w:type="spellStart"/>
            <w:r w:rsidRPr="00375DD5">
              <w:rPr>
                <w:b/>
              </w:rPr>
              <w:t>gj</w:t>
            </w:r>
            <w:proofErr w:type="gramEnd"/>
            <w:r w:rsidRPr="00375DD5">
              <w:rPr>
                <w:b/>
              </w:rPr>
              <w:t>ё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qё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duhet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tё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korrespondoj</w:t>
            </w:r>
            <w:proofErr w:type="spellEnd"/>
            <w:r w:rsidRPr="00375DD5">
              <w:rPr>
                <w:b/>
              </w:rPr>
              <w:t xml:space="preserve"> me </w:t>
            </w:r>
            <w:proofErr w:type="spellStart"/>
            <w:r w:rsidRPr="00375DD5">
              <w:rPr>
                <w:b/>
              </w:rPr>
              <w:t>rezultatet</w:t>
            </w:r>
            <w:proofErr w:type="spellEnd"/>
            <w:r w:rsidRPr="00375DD5">
              <w:rPr>
                <w:b/>
              </w:rPr>
              <w:t xml:space="preserve"> e </w:t>
            </w:r>
            <w:proofErr w:type="spellStart"/>
            <w:r w:rsidRPr="00375DD5">
              <w:rPr>
                <w:b/>
              </w:rPr>
              <w:t>tё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nxёnit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tё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studentit</w:t>
            </w:r>
            <w:proofErr w:type="spellEnd"/>
            <w:r w:rsidRPr="00375DD5">
              <w:rPr>
                <w:b/>
              </w:rPr>
              <w:t>)</w:t>
            </w:r>
          </w:p>
        </w:tc>
      </w:tr>
      <w:tr w:rsidR="00183923" w:rsidRPr="00375DD5" w14:paraId="3F345F81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14:paraId="2B5CD50E" w14:textId="77777777" w:rsidR="00183923" w:rsidRPr="00375DD5" w:rsidRDefault="00183923" w:rsidP="00183923">
            <w:pPr>
              <w:rPr>
                <w:b/>
              </w:rPr>
            </w:pPr>
            <w:proofErr w:type="spellStart"/>
            <w:r w:rsidRPr="00375DD5">
              <w:rPr>
                <w:b/>
              </w:rPr>
              <w:t>Aktiviteti</w:t>
            </w:r>
            <w:proofErr w:type="spellEnd"/>
            <w:r w:rsidRPr="00375DD5">
              <w:rPr>
                <w:b/>
              </w:rPr>
              <w:t xml:space="preserve">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23664B29" w14:textId="77777777" w:rsidR="00183923" w:rsidRPr="00375DD5" w:rsidRDefault="00183923" w:rsidP="00183923">
            <w:pPr>
              <w:rPr>
                <w:b/>
              </w:rPr>
            </w:pPr>
            <w:proofErr w:type="spellStart"/>
            <w:r w:rsidRPr="00375DD5">
              <w:rPr>
                <w:b/>
              </w:rPr>
              <w:t>Orë</w:t>
            </w:r>
            <w:proofErr w:type="spellEnd"/>
            <w:r w:rsidRPr="00375DD5">
              <w:rPr>
                <w:b/>
              </w:rPr>
              <w:t xml:space="preserve">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265E2BE7" w14:textId="77777777" w:rsidR="00183923" w:rsidRPr="00375DD5" w:rsidRDefault="00183923" w:rsidP="00183923">
            <w:pPr>
              <w:rPr>
                <w:b/>
              </w:rPr>
            </w:pPr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Ditë</w:t>
            </w:r>
            <w:proofErr w:type="spellEnd"/>
            <w:r w:rsidRPr="00375DD5">
              <w:rPr>
                <w:b/>
              </w:rPr>
              <w:t>/</w:t>
            </w:r>
            <w:proofErr w:type="spellStart"/>
            <w:r w:rsidRPr="00375DD5">
              <w:rPr>
                <w:b/>
              </w:rPr>
              <w:t>javë</w:t>
            </w:r>
            <w:proofErr w:type="spellEnd"/>
            <w:r w:rsidRPr="00375DD5">
              <w:rPr>
                <w:b/>
              </w:rPr>
              <w:t xml:space="preserve">  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B8CCE4"/>
          </w:tcPr>
          <w:p w14:paraId="05C705C1" w14:textId="77777777" w:rsidR="00183923" w:rsidRPr="00375DD5" w:rsidRDefault="00183923" w:rsidP="00183923">
            <w:pPr>
              <w:rPr>
                <w:b/>
              </w:rPr>
            </w:pPr>
            <w:proofErr w:type="spellStart"/>
            <w:r w:rsidRPr="00375DD5">
              <w:rPr>
                <w:b/>
              </w:rPr>
              <w:t>Gjithësej</w:t>
            </w:r>
            <w:proofErr w:type="spellEnd"/>
          </w:p>
        </w:tc>
      </w:tr>
      <w:tr w:rsidR="00183923" w:rsidRPr="00375DD5" w14:paraId="276773B9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5740C003" w14:textId="77777777" w:rsidR="00183923" w:rsidRPr="00375DD5" w:rsidRDefault="00183923" w:rsidP="00183923">
            <w:proofErr w:type="spellStart"/>
            <w:r w:rsidRPr="00375DD5">
              <w:t>Ligjërata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31F5C" w14:textId="77777777" w:rsidR="00183923" w:rsidRPr="00375DD5" w:rsidRDefault="00EC23BC" w:rsidP="00183923">
            <w:r w:rsidRPr="00375DD5">
              <w:t>3</w:t>
            </w:r>
          </w:p>
          <w:p w14:paraId="7AA6F851" w14:textId="77777777" w:rsidR="00EC23BC" w:rsidRPr="00375DD5" w:rsidRDefault="00EC23BC" w:rsidP="00183923"/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12AD7" w14:textId="77777777" w:rsidR="00183923" w:rsidRPr="00375DD5" w:rsidRDefault="00EA6F1D" w:rsidP="00183923">
            <w:r w:rsidRPr="00375DD5">
              <w:t>8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46257E34" w14:textId="77777777" w:rsidR="00183923" w:rsidRPr="00375DD5" w:rsidRDefault="00183923" w:rsidP="003730D7">
            <w:r w:rsidRPr="00375DD5">
              <w:t xml:space="preserve"> </w:t>
            </w:r>
            <w:r w:rsidR="00EA6F1D" w:rsidRPr="00375DD5">
              <w:t>24</w:t>
            </w:r>
            <w:r w:rsidR="00EC23BC" w:rsidRPr="00375DD5">
              <w:t xml:space="preserve">   </w:t>
            </w:r>
          </w:p>
        </w:tc>
      </w:tr>
      <w:tr w:rsidR="00183923" w:rsidRPr="00375DD5" w14:paraId="408474E6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46CF4A16" w14:textId="77777777" w:rsidR="00183923" w:rsidRPr="00375DD5" w:rsidRDefault="00183923" w:rsidP="00183923">
            <w:proofErr w:type="spellStart"/>
            <w:r w:rsidRPr="00375DD5">
              <w:t>Ushtrime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teorike</w:t>
            </w:r>
            <w:proofErr w:type="spellEnd"/>
            <w:r w:rsidRPr="00375DD5">
              <w:t>/</w:t>
            </w:r>
            <w:proofErr w:type="spellStart"/>
            <w:r w:rsidRPr="00375DD5">
              <w:t>laboratorike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A0B95" w14:textId="77777777" w:rsidR="00183923" w:rsidRPr="00375DD5" w:rsidRDefault="00EA6F1D" w:rsidP="00183923">
            <w:r w:rsidRPr="00375DD5"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B0196" w14:textId="77777777" w:rsidR="00183923" w:rsidRPr="00375DD5" w:rsidRDefault="00EA6F1D" w:rsidP="00183923">
            <w:r w:rsidRPr="00375DD5">
              <w:t>7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3FF8A2A5" w14:textId="77777777" w:rsidR="00183923" w:rsidRPr="00375DD5" w:rsidRDefault="00EA6F1D" w:rsidP="00183923">
            <w:r w:rsidRPr="00375DD5">
              <w:t>21</w:t>
            </w:r>
          </w:p>
        </w:tc>
      </w:tr>
      <w:tr w:rsidR="00183923" w:rsidRPr="00375DD5" w14:paraId="1C7A2B25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3485770B" w14:textId="77777777" w:rsidR="00183923" w:rsidRPr="00375DD5" w:rsidRDefault="00183923" w:rsidP="00183923">
            <w:proofErr w:type="spellStart"/>
            <w:r w:rsidRPr="00375DD5">
              <w:t>Punë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praktike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4B284" w14:textId="77777777" w:rsidR="00183923" w:rsidRPr="00375DD5" w:rsidRDefault="00183923" w:rsidP="00183923"/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63C5" w14:textId="77777777" w:rsidR="00183923" w:rsidRPr="00375DD5" w:rsidRDefault="00183923" w:rsidP="00183923"/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674D531B" w14:textId="77777777" w:rsidR="00183923" w:rsidRPr="00375DD5" w:rsidRDefault="00183923" w:rsidP="00183923"/>
        </w:tc>
      </w:tr>
      <w:tr w:rsidR="00183923" w:rsidRPr="00375DD5" w14:paraId="350BF19B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15D5F958" w14:textId="77777777" w:rsidR="00183923" w:rsidRPr="00375DD5" w:rsidRDefault="00183923" w:rsidP="00183923">
            <w:r w:rsidRPr="00375DD5">
              <w:rPr>
                <w:lang w:val="nb-NO"/>
              </w:rPr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B62B6" w14:textId="77777777" w:rsidR="00183923" w:rsidRPr="00375DD5" w:rsidRDefault="00EA6F1D" w:rsidP="00183923">
            <w:r w:rsidRPr="00375DD5"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6AD5F" w14:textId="57F70723" w:rsidR="00183923" w:rsidRPr="00375DD5" w:rsidRDefault="00B8614F" w:rsidP="00183923">
            <w:r w:rsidRPr="00375DD5">
              <w:t>1</w:t>
            </w:r>
            <w:r w:rsidR="00E07294" w:rsidRPr="00375DD5">
              <w:t>4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7C85D366" w14:textId="4D10717A" w:rsidR="00183923" w:rsidRPr="00375DD5" w:rsidRDefault="00EC23BC" w:rsidP="00183923">
            <w:r w:rsidRPr="00375DD5">
              <w:t>1</w:t>
            </w:r>
            <w:r w:rsidR="00E07294" w:rsidRPr="00375DD5">
              <w:t>4</w:t>
            </w:r>
          </w:p>
        </w:tc>
      </w:tr>
      <w:tr w:rsidR="00183923" w:rsidRPr="00375DD5" w14:paraId="6A8765F0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2640A366" w14:textId="77777777" w:rsidR="00183923" w:rsidRPr="00375DD5" w:rsidRDefault="00183923" w:rsidP="00183923">
            <w:proofErr w:type="spellStart"/>
            <w:proofErr w:type="gramStart"/>
            <w:r w:rsidRPr="00375DD5">
              <w:t>Ushtrime</w:t>
            </w:r>
            <w:proofErr w:type="spellEnd"/>
            <w:r w:rsidRPr="00375DD5">
              <w:t xml:space="preserve">  </w:t>
            </w:r>
            <w:proofErr w:type="spellStart"/>
            <w:r w:rsidRPr="00375DD5">
              <w:t>në</w:t>
            </w:r>
            <w:proofErr w:type="spellEnd"/>
            <w:proofErr w:type="gramEnd"/>
            <w:r w:rsidRPr="00375DD5">
              <w:t xml:space="preserve"> </w:t>
            </w:r>
            <w:proofErr w:type="spellStart"/>
            <w:r w:rsidRPr="00375DD5">
              <w:t>teren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93C99" w14:textId="77777777" w:rsidR="00183923" w:rsidRPr="00375DD5" w:rsidRDefault="00183923" w:rsidP="00183923"/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68A6D" w14:textId="77777777" w:rsidR="00183923" w:rsidRPr="00375DD5" w:rsidRDefault="00183923" w:rsidP="00183923"/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1099776E" w14:textId="77777777" w:rsidR="00183923" w:rsidRPr="00375DD5" w:rsidRDefault="00183923" w:rsidP="00183923"/>
        </w:tc>
      </w:tr>
      <w:tr w:rsidR="00183923" w:rsidRPr="00375DD5" w14:paraId="3F0C104E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675EA41E" w14:textId="77777777" w:rsidR="00183923" w:rsidRPr="00375DD5" w:rsidRDefault="00183923" w:rsidP="00183923">
            <w:proofErr w:type="spellStart"/>
            <w:proofErr w:type="gramStart"/>
            <w:r w:rsidRPr="00375DD5">
              <w:t>Kollokfiume,seminare</w:t>
            </w:r>
            <w:proofErr w:type="spellEnd"/>
            <w:proofErr w:type="gram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AFD5F" w14:textId="77777777" w:rsidR="00183923" w:rsidRPr="00375DD5" w:rsidRDefault="003E3E9A" w:rsidP="00183923">
            <w:r w:rsidRPr="00375DD5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7039F" w14:textId="77777777" w:rsidR="00183923" w:rsidRPr="00375DD5" w:rsidRDefault="00EA6F1D" w:rsidP="00183923">
            <w:r w:rsidRPr="00375DD5">
              <w:t>5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0D02CA00" w14:textId="77777777" w:rsidR="00183923" w:rsidRPr="00375DD5" w:rsidRDefault="00EA6F1D" w:rsidP="00183923">
            <w:r w:rsidRPr="00375DD5">
              <w:t>10</w:t>
            </w:r>
          </w:p>
        </w:tc>
      </w:tr>
      <w:tr w:rsidR="00183923" w:rsidRPr="00375DD5" w14:paraId="2AB04647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4CDA63EA" w14:textId="77777777" w:rsidR="00183923" w:rsidRPr="00375DD5" w:rsidRDefault="00183923" w:rsidP="00183923">
            <w:proofErr w:type="spellStart"/>
            <w:r w:rsidRPr="00375DD5">
              <w:t>Detyra</w:t>
            </w:r>
            <w:proofErr w:type="spellEnd"/>
            <w:r w:rsidRPr="00375DD5">
              <w:t xml:space="preserve"> </w:t>
            </w:r>
            <w:proofErr w:type="spellStart"/>
            <w:proofErr w:type="gramStart"/>
            <w:r w:rsidRPr="00375DD5">
              <w:t>të</w:t>
            </w:r>
            <w:proofErr w:type="spellEnd"/>
            <w:r w:rsidRPr="00375DD5">
              <w:t xml:space="preserve">  </w:t>
            </w:r>
            <w:proofErr w:type="spellStart"/>
            <w:r w:rsidRPr="00375DD5">
              <w:t>shtëpisë</w:t>
            </w:r>
            <w:proofErr w:type="spellEnd"/>
            <w:proofErr w:type="gram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7F134" w14:textId="77777777" w:rsidR="00183923" w:rsidRPr="00375DD5" w:rsidRDefault="00EC23BC" w:rsidP="00183923">
            <w:r w:rsidRPr="00375DD5"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D58FF" w14:textId="77777777" w:rsidR="00183923" w:rsidRPr="00375DD5" w:rsidRDefault="00B879A9" w:rsidP="00183923">
            <w:r w:rsidRPr="00375DD5">
              <w:t>1</w:t>
            </w:r>
            <w:r w:rsidR="009A0E52" w:rsidRPr="00375DD5">
              <w:t>3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08BBE0EB" w14:textId="77777777" w:rsidR="00183923" w:rsidRPr="00375DD5" w:rsidRDefault="00EC23BC" w:rsidP="00183923">
            <w:r w:rsidRPr="00375DD5">
              <w:t>39</w:t>
            </w:r>
          </w:p>
        </w:tc>
      </w:tr>
      <w:tr w:rsidR="00183923" w:rsidRPr="00375DD5" w14:paraId="11A8AAC2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4784E065" w14:textId="77777777" w:rsidR="00183923" w:rsidRPr="00375DD5" w:rsidRDefault="00183923" w:rsidP="00183923">
            <w:r w:rsidRPr="00375DD5">
              <w:t xml:space="preserve">Koha e </w:t>
            </w:r>
            <w:proofErr w:type="spellStart"/>
            <w:r w:rsidRPr="00375DD5">
              <w:t>studimit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vetanak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të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studentit</w:t>
            </w:r>
            <w:proofErr w:type="spellEnd"/>
            <w:r w:rsidRPr="00375DD5">
              <w:t xml:space="preserve"> (</w:t>
            </w:r>
            <w:proofErr w:type="spellStart"/>
            <w:r w:rsidRPr="00375DD5">
              <w:t>në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bibliotekë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ose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në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shtëpi</w:t>
            </w:r>
            <w:proofErr w:type="spellEnd"/>
            <w:r w:rsidRPr="00375DD5">
              <w:t>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14AEC" w14:textId="77777777" w:rsidR="00183923" w:rsidRPr="00375DD5" w:rsidRDefault="00EA6F1D" w:rsidP="00183923">
            <w:r w:rsidRPr="00375DD5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41D77" w14:textId="77777777" w:rsidR="00183923" w:rsidRPr="00375DD5" w:rsidRDefault="003E3E9A" w:rsidP="00183923">
            <w:r w:rsidRPr="00375DD5">
              <w:t>1</w:t>
            </w:r>
            <w:r w:rsidR="00EA6F1D" w:rsidRPr="00375DD5">
              <w:t>5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73AB6759" w14:textId="77777777" w:rsidR="00183923" w:rsidRPr="00375DD5" w:rsidRDefault="00EC23BC" w:rsidP="00183923">
            <w:r w:rsidRPr="00375DD5">
              <w:t>3</w:t>
            </w:r>
            <w:r w:rsidR="00EA6F1D" w:rsidRPr="00375DD5">
              <w:t>0</w:t>
            </w:r>
          </w:p>
        </w:tc>
      </w:tr>
      <w:tr w:rsidR="00183923" w:rsidRPr="00375DD5" w14:paraId="060720A7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0EAB9DD6" w14:textId="77777777" w:rsidR="00183923" w:rsidRPr="00375DD5" w:rsidRDefault="00183923" w:rsidP="00183923">
            <w:proofErr w:type="spellStart"/>
            <w:r w:rsidRPr="00375DD5">
              <w:t>Përgaditja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përfundimtare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për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provim</w:t>
            </w:r>
            <w:proofErr w:type="spell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2C78C" w14:textId="77777777" w:rsidR="00183923" w:rsidRPr="00375DD5" w:rsidRDefault="00EA6F1D" w:rsidP="00183923">
            <w:r w:rsidRPr="00375DD5"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E3786" w14:textId="77777777" w:rsidR="00183923" w:rsidRPr="00375DD5" w:rsidRDefault="00B8614F" w:rsidP="00183923">
            <w:r w:rsidRPr="00375DD5">
              <w:t>1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62E4FE92" w14:textId="77777777" w:rsidR="00183923" w:rsidRPr="00375DD5" w:rsidRDefault="00EA6F1D" w:rsidP="00183923">
            <w:r w:rsidRPr="00375DD5">
              <w:t>3</w:t>
            </w:r>
          </w:p>
        </w:tc>
      </w:tr>
      <w:tr w:rsidR="00183923" w:rsidRPr="00375DD5" w14:paraId="39C9D1A3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5A7C5293" w14:textId="77777777" w:rsidR="00183923" w:rsidRPr="00375DD5" w:rsidRDefault="00183923" w:rsidP="00183923">
            <w:r w:rsidRPr="00375DD5">
              <w:t xml:space="preserve">Koha e </w:t>
            </w:r>
            <w:proofErr w:type="spellStart"/>
            <w:r w:rsidRPr="00375DD5">
              <w:t>kaluar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në</w:t>
            </w:r>
            <w:proofErr w:type="spellEnd"/>
            <w:r w:rsidRPr="00375DD5">
              <w:t xml:space="preserve"> </w:t>
            </w:r>
            <w:proofErr w:type="spellStart"/>
            <w:r w:rsidRPr="00375DD5">
              <w:t>vlerësim</w:t>
            </w:r>
            <w:proofErr w:type="spellEnd"/>
            <w:r w:rsidRPr="00375DD5">
              <w:t xml:space="preserve"> (</w:t>
            </w:r>
            <w:proofErr w:type="spellStart"/>
            <w:proofErr w:type="gramStart"/>
            <w:r w:rsidRPr="00375DD5">
              <w:t>teste,kuiz</w:t>
            </w:r>
            <w:proofErr w:type="gramEnd"/>
            <w:r w:rsidRPr="00375DD5">
              <w:t>,provim</w:t>
            </w:r>
            <w:proofErr w:type="spellEnd"/>
            <w:r w:rsidRPr="00375DD5">
              <w:t xml:space="preserve">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8BC2C" w14:textId="77777777" w:rsidR="00183923" w:rsidRPr="00375DD5" w:rsidRDefault="00EA6F1D" w:rsidP="00183923">
            <w:r w:rsidRPr="00375DD5">
              <w:t>3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7DDF8" w14:textId="77777777" w:rsidR="00183923" w:rsidRPr="00375DD5" w:rsidRDefault="00EA6F1D" w:rsidP="00183923">
            <w:r w:rsidRPr="00375DD5">
              <w:t>3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7C6B41D7" w14:textId="77777777" w:rsidR="00183923" w:rsidRPr="00375DD5" w:rsidRDefault="00EA6F1D" w:rsidP="00183923">
            <w:r w:rsidRPr="00375DD5">
              <w:t>9</w:t>
            </w:r>
          </w:p>
        </w:tc>
      </w:tr>
      <w:tr w:rsidR="00183923" w:rsidRPr="00375DD5" w14:paraId="15B7CB48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14:paraId="0E7C2FDC" w14:textId="77777777" w:rsidR="00183923" w:rsidRPr="00375DD5" w:rsidRDefault="00183923" w:rsidP="00183923">
            <w:proofErr w:type="spellStart"/>
            <w:proofErr w:type="gramStart"/>
            <w:r w:rsidRPr="00375DD5">
              <w:t>Projektet,prezentimet</w:t>
            </w:r>
            <w:proofErr w:type="spellEnd"/>
            <w:proofErr w:type="gramEnd"/>
            <w:r w:rsidRPr="00375DD5">
              <w:t xml:space="preserve"> ,</w:t>
            </w:r>
            <w:proofErr w:type="spellStart"/>
            <w:r w:rsidRPr="00375DD5">
              <w:t>etj</w:t>
            </w:r>
            <w:proofErr w:type="spellEnd"/>
          </w:p>
          <w:p w14:paraId="4D44D600" w14:textId="77777777" w:rsidR="00183923" w:rsidRPr="00375DD5" w:rsidRDefault="00183923" w:rsidP="00183923">
            <w:r w:rsidRPr="00375DD5">
              <w:t xml:space="preserve">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297FD" w14:textId="77777777" w:rsidR="00183923" w:rsidRPr="00375DD5" w:rsidRDefault="00183923" w:rsidP="00183923"/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DA484" w14:textId="77777777" w:rsidR="00183923" w:rsidRPr="00375DD5" w:rsidRDefault="00183923" w:rsidP="00183923"/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FF"/>
          </w:tcPr>
          <w:p w14:paraId="523D5377" w14:textId="77777777" w:rsidR="00183923" w:rsidRPr="00375DD5" w:rsidRDefault="00183923" w:rsidP="00183923"/>
        </w:tc>
      </w:tr>
      <w:tr w:rsidR="00183923" w:rsidRPr="00375DD5" w14:paraId="7C6379C2" w14:textId="77777777" w:rsidTr="00730D27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14:paraId="46FE54D5" w14:textId="77777777" w:rsidR="00183923" w:rsidRPr="00375DD5" w:rsidRDefault="00183923" w:rsidP="00183923">
            <w:pPr>
              <w:rPr>
                <w:b/>
              </w:rPr>
            </w:pPr>
            <w:proofErr w:type="spellStart"/>
            <w:r w:rsidRPr="00375DD5">
              <w:rPr>
                <w:b/>
              </w:rPr>
              <w:t>Totali</w:t>
            </w:r>
            <w:proofErr w:type="spellEnd"/>
            <w:r w:rsidRPr="00375DD5">
              <w:rPr>
                <w:b/>
              </w:rPr>
              <w:t xml:space="preserve"> </w:t>
            </w:r>
          </w:p>
          <w:p w14:paraId="26095AC1" w14:textId="77777777" w:rsidR="00183923" w:rsidRPr="00375DD5" w:rsidRDefault="00183923" w:rsidP="00183923">
            <w:pPr>
              <w:rPr>
                <w:b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4FEB5CC1" w14:textId="77777777" w:rsidR="00183923" w:rsidRPr="00375DD5" w:rsidRDefault="00183923" w:rsidP="00183923">
            <w:pPr>
              <w:rPr>
                <w:b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13522C43" w14:textId="77777777" w:rsidR="00183923" w:rsidRPr="00375DD5" w:rsidRDefault="00183923" w:rsidP="00183923">
            <w:pPr>
              <w:rPr>
                <w:b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B8CCE4"/>
          </w:tcPr>
          <w:p w14:paraId="5278B924" w14:textId="77777777" w:rsidR="00183923" w:rsidRPr="00375DD5" w:rsidRDefault="009A0E52" w:rsidP="00183923">
            <w:pPr>
              <w:rPr>
                <w:b/>
              </w:rPr>
            </w:pPr>
            <w:r w:rsidRPr="00375DD5">
              <w:rPr>
                <w:b/>
              </w:rPr>
              <w:t>150</w:t>
            </w:r>
            <w:r w:rsidR="0037466D" w:rsidRPr="00375DD5">
              <w:rPr>
                <w:b/>
              </w:rPr>
              <w:t>=6 ECTS</w:t>
            </w:r>
          </w:p>
        </w:tc>
      </w:tr>
      <w:tr w:rsidR="00FF7590" w:rsidRPr="00375DD5" w14:paraId="194852DC" w14:textId="77777777" w:rsidTr="00730D27">
        <w:tc>
          <w:tcPr>
            <w:tcW w:w="9108" w:type="dxa"/>
            <w:gridSpan w:val="4"/>
            <w:shd w:val="clear" w:color="auto" w:fill="B8CCE4"/>
          </w:tcPr>
          <w:p w14:paraId="0F4305F5" w14:textId="77777777" w:rsidR="00FF7590" w:rsidRPr="00375DD5" w:rsidRDefault="00FF7590" w:rsidP="00183923">
            <w:pPr>
              <w:rPr>
                <w:b/>
              </w:rPr>
            </w:pPr>
          </w:p>
        </w:tc>
      </w:tr>
      <w:tr w:rsidR="00183923" w:rsidRPr="00375DD5" w14:paraId="0AA305B5" w14:textId="77777777" w:rsidTr="00730D27">
        <w:tc>
          <w:tcPr>
            <w:tcW w:w="3617" w:type="dxa"/>
          </w:tcPr>
          <w:p w14:paraId="069F8702" w14:textId="77777777" w:rsidR="00183923" w:rsidRPr="00375DD5" w:rsidRDefault="00183923" w:rsidP="00183923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Metodologjia</w:t>
            </w:r>
            <w:proofErr w:type="spellEnd"/>
            <w:r w:rsidRPr="00375DD5">
              <w:rPr>
                <w:b/>
              </w:rPr>
              <w:t xml:space="preserve"> e </w:t>
            </w:r>
            <w:proofErr w:type="spellStart"/>
            <w:r w:rsidRPr="00375DD5">
              <w:rPr>
                <w:b/>
              </w:rPr>
              <w:t>mësimëdhënies</w:t>
            </w:r>
            <w:proofErr w:type="spellEnd"/>
            <w:r w:rsidRPr="00375DD5">
              <w:rPr>
                <w:b/>
              </w:rPr>
              <w:t xml:space="preserve">:  </w:t>
            </w:r>
          </w:p>
        </w:tc>
        <w:tc>
          <w:tcPr>
            <w:tcW w:w="5491" w:type="dxa"/>
            <w:gridSpan w:val="3"/>
          </w:tcPr>
          <w:p w14:paraId="310B1D56" w14:textId="77777777" w:rsidR="00183923" w:rsidRPr="00375DD5" w:rsidRDefault="00183923" w:rsidP="00183923">
            <w:pPr>
              <w:pStyle w:val="NoSpacing"/>
              <w:rPr>
                <w:i/>
              </w:rPr>
            </w:pPr>
          </w:p>
          <w:p w14:paraId="12713C45" w14:textId="77777777" w:rsidR="00B35A81" w:rsidRPr="00375DD5" w:rsidRDefault="00B35A81" w:rsidP="00375DD5">
            <w:pPr>
              <w:pStyle w:val="Heading3"/>
              <w:spacing w:line="240" w:lineRule="auto"/>
              <w:rPr>
                <w:sz w:val="24"/>
                <w:lang w:val="it-IT"/>
              </w:rPr>
            </w:pPr>
            <w:r w:rsidRPr="00375DD5">
              <w:rPr>
                <w:sz w:val="24"/>
                <w:lang w:val="it-IT"/>
              </w:rPr>
              <w:t>Metodat e të mësuarit dhe të studjuarit</w:t>
            </w:r>
          </w:p>
          <w:p w14:paraId="1D21D63F" w14:textId="77777777" w:rsidR="00B35A81" w:rsidRPr="00375DD5" w:rsidRDefault="00B35A81" w:rsidP="00375DD5">
            <w:pPr>
              <w:jc w:val="both"/>
              <w:rPr>
                <w:lang w:val="it-IT"/>
              </w:rPr>
            </w:pPr>
            <w:r w:rsidRPr="00375DD5">
              <w:rPr>
                <w:lang w:val="it-IT"/>
              </w:rPr>
              <w:t>Mën</w:t>
            </w:r>
            <w:r w:rsidR="00B15232" w:rsidRPr="00375DD5">
              <w:rPr>
                <w:lang w:val="it-IT"/>
              </w:rPr>
              <w:t>yra e të mësuarit do të jetë tri</w:t>
            </w:r>
            <w:r w:rsidRPr="00375DD5">
              <w:rPr>
                <w:lang w:val="it-IT"/>
              </w:rPr>
              <w:t xml:space="preserve"> orë ligjërata për 15 javë. Ligjëratat mbahen sipas literatures bazë , Në çdo segment të ligjeratës si dhe të ushtrimeve përkatëse, studentët aktivizohen me komente, pyetje dhe skjarime plotësuese si pasojë e pyetjeve. Niveli i disciplinës mbahet i lartë me qëllim që studentët eventualisht të papërqëndruar aktivisht të mos i pengojnë atyre që aktivisht janë të përqendruar dhe të interesuar.</w:t>
            </w:r>
          </w:p>
          <w:p w14:paraId="3624E4B0" w14:textId="77777777" w:rsidR="00B35A81" w:rsidRPr="00375DD5" w:rsidRDefault="00B35A81" w:rsidP="00375DD5">
            <w:pPr>
              <w:ind w:firstLine="720"/>
              <w:jc w:val="both"/>
              <w:rPr>
                <w:lang w:val="nl"/>
              </w:rPr>
            </w:pPr>
            <w:r w:rsidRPr="00375DD5">
              <w:rPr>
                <w:lang w:val="nl"/>
              </w:rPr>
              <w:t xml:space="preserve">Konsultimet janë caktuar sipas orarit të mësipërm . Mirpo në rast nevoje mundë të caktohen konsultimet shtesë në marrëveshje me profesorin. </w:t>
            </w:r>
          </w:p>
          <w:p w14:paraId="4065F773" w14:textId="77777777" w:rsidR="00B35A81" w:rsidRPr="00375DD5" w:rsidRDefault="00B35A81" w:rsidP="00183923">
            <w:pPr>
              <w:pStyle w:val="NoSpacing"/>
              <w:rPr>
                <w:i/>
              </w:rPr>
            </w:pPr>
          </w:p>
          <w:p w14:paraId="22D2C382" w14:textId="77777777" w:rsidR="00183923" w:rsidRPr="00375DD5" w:rsidRDefault="00183923" w:rsidP="00183923">
            <w:pPr>
              <w:pStyle w:val="NoSpacing"/>
              <w:rPr>
                <w:i/>
              </w:rPr>
            </w:pPr>
          </w:p>
        </w:tc>
      </w:tr>
      <w:tr w:rsidR="00183923" w:rsidRPr="00375DD5" w14:paraId="0B2CF81F" w14:textId="77777777" w:rsidTr="00730D27">
        <w:tc>
          <w:tcPr>
            <w:tcW w:w="3617" w:type="dxa"/>
          </w:tcPr>
          <w:p w14:paraId="2B1E9C10" w14:textId="77777777" w:rsidR="00183923" w:rsidRPr="00375DD5" w:rsidRDefault="00183923" w:rsidP="00183923">
            <w:pPr>
              <w:pStyle w:val="NoSpacing"/>
              <w:rPr>
                <w:b/>
              </w:rPr>
            </w:pPr>
          </w:p>
        </w:tc>
        <w:tc>
          <w:tcPr>
            <w:tcW w:w="5491" w:type="dxa"/>
            <w:gridSpan w:val="3"/>
          </w:tcPr>
          <w:p w14:paraId="5055EB34" w14:textId="77777777" w:rsidR="00183923" w:rsidRPr="00375DD5" w:rsidRDefault="00183923" w:rsidP="00183923">
            <w:pPr>
              <w:pStyle w:val="NoSpacing"/>
              <w:rPr>
                <w:i/>
              </w:rPr>
            </w:pPr>
          </w:p>
        </w:tc>
      </w:tr>
      <w:tr w:rsidR="00183923" w:rsidRPr="00375DD5" w14:paraId="15CAD07D" w14:textId="77777777" w:rsidTr="00730D27">
        <w:tc>
          <w:tcPr>
            <w:tcW w:w="3617" w:type="dxa"/>
          </w:tcPr>
          <w:p w14:paraId="573762A6" w14:textId="77777777" w:rsidR="00183923" w:rsidRPr="00375DD5" w:rsidRDefault="00183923" w:rsidP="00183923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Metodat</w:t>
            </w:r>
            <w:proofErr w:type="spellEnd"/>
            <w:r w:rsidRPr="00375DD5">
              <w:rPr>
                <w:b/>
              </w:rPr>
              <w:t xml:space="preserve"> e </w:t>
            </w:r>
            <w:proofErr w:type="spellStart"/>
            <w:r w:rsidRPr="00375DD5">
              <w:rPr>
                <w:b/>
              </w:rPr>
              <w:t>vlerësimit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5491" w:type="dxa"/>
            <w:gridSpan w:val="3"/>
          </w:tcPr>
          <w:p w14:paraId="10E4D6D4" w14:textId="77777777" w:rsidR="00CE4F76" w:rsidRPr="00375DD5" w:rsidRDefault="00CE4F76" w:rsidP="00CE4F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sq-AL"/>
              </w:rPr>
            </w:pPr>
            <w:r w:rsidRPr="00375DD5">
              <w:rPr>
                <w:color w:val="212121"/>
                <w:lang w:val="sq-AL"/>
              </w:rPr>
              <w:t xml:space="preserve">Detyrat individuale të përfunduara në klasë 30%; </w:t>
            </w:r>
          </w:p>
          <w:p w14:paraId="3612312D" w14:textId="77777777" w:rsidR="00CE4F76" w:rsidRPr="00375DD5" w:rsidRDefault="00CE4F76" w:rsidP="00CE4F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sq-AL"/>
              </w:rPr>
            </w:pPr>
            <w:r w:rsidRPr="00375DD5">
              <w:rPr>
                <w:color w:val="212121"/>
                <w:lang w:val="sq-AL"/>
              </w:rPr>
              <w:t>Detyrat individuale të kryera në shtëpi 30%;</w:t>
            </w:r>
          </w:p>
          <w:p w14:paraId="72F551A1" w14:textId="77777777" w:rsidR="00CE4F76" w:rsidRPr="00375DD5" w:rsidRDefault="00CE4F76" w:rsidP="00CE4F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375DD5">
              <w:rPr>
                <w:color w:val="212121"/>
                <w:lang w:val="sq-AL"/>
              </w:rPr>
              <w:t>Provimi 40%.</w:t>
            </w:r>
          </w:p>
          <w:p w14:paraId="484975DD" w14:textId="77777777" w:rsidR="00B35A81" w:rsidRPr="00375DD5" w:rsidRDefault="00B35A81" w:rsidP="00183923">
            <w:pPr>
              <w:pStyle w:val="NoSpacing"/>
              <w:rPr>
                <w:i/>
              </w:rPr>
            </w:pPr>
          </w:p>
          <w:p w14:paraId="453B7A2C" w14:textId="77777777" w:rsidR="00183923" w:rsidRPr="00375DD5" w:rsidRDefault="00183923" w:rsidP="00183923">
            <w:pPr>
              <w:pStyle w:val="NoSpacing"/>
              <w:rPr>
                <w:i/>
              </w:rPr>
            </w:pPr>
          </w:p>
        </w:tc>
      </w:tr>
      <w:tr w:rsidR="00183923" w:rsidRPr="00375DD5" w14:paraId="2A83FC11" w14:textId="77777777" w:rsidTr="00730D27">
        <w:tc>
          <w:tcPr>
            <w:tcW w:w="9108" w:type="dxa"/>
            <w:gridSpan w:val="4"/>
            <w:shd w:val="clear" w:color="auto" w:fill="B8CCE4"/>
          </w:tcPr>
          <w:p w14:paraId="20AD1178" w14:textId="77777777" w:rsidR="00183923" w:rsidRPr="00375DD5" w:rsidRDefault="00183923" w:rsidP="00183923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lastRenderedPageBreak/>
              <w:t>Literatura</w:t>
            </w:r>
            <w:proofErr w:type="spellEnd"/>
            <w:r w:rsidRPr="00375DD5">
              <w:rPr>
                <w:b/>
              </w:rPr>
              <w:t xml:space="preserve"> </w:t>
            </w:r>
          </w:p>
        </w:tc>
      </w:tr>
      <w:tr w:rsidR="00183923" w:rsidRPr="00375DD5" w14:paraId="25D0370D" w14:textId="77777777" w:rsidTr="00730D27">
        <w:tc>
          <w:tcPr>
            <w:tcW w:w="3617" w:type="dxa"/>
          </w:tcPr>
          <w:p w14:paraId="2469D8FE" w14:textId="77777777" w:rsidR="00183923" w:rsidRPr="00375DD5" w:rsidRDefault="00183923" w:rsidP="00183923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Literatura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bazë</w:t>
            </w:r>
            <w:proofErr w:type="spellEnd"/>
            <w:r w:rsidRPr="00375DD5">
              <w:rPr>
                <w:b/>
              </w:rPr>
              <w:t xml:space="preserve">:  </w:t>
            </w:r>
          </w:p>
        </w:tc>
        <w:tc>
          <w:tcPr>
            <w:tcW w:w="5491" w:type="dxa"/>
            <w:gridSpan w:val="3"/>
          </w:tcPr>
          <w:p w14:paraId="2D0D71F5" w14:textId="502E523C" w:rsidR="00183923" w:rsidRPr="00375DD5" w:rsidRDefault="00CE4F76" w:rsidP="00375D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bCs/>
                <w:lang w:eastAsia="mk-MK"/>
              </w:rPr>
            </w:pPr>
            <w:r w:rsidRPr="00375DD5">
              <w:rPr>
                <w:rFonts w:eastAsiaTheme="minorHAnsi"/>
                <w:bCs/>
                <w:lang w:eastAsia="mk-MK"/>
              </w:rPr>
              <w:t xml:space="preserve">A. C. Chiang, K. Wainwright. </w:t>
            </w:r>
            <w:r w:rsidRPr="00375DD5">
              <w:rPr>
                <w:rFonts w:eastAsiaTheme="minorHAnsi"/>
                <w:bCs/>
                <w:i/>
                <w:lang w:eastAsia="mk-MK"/>
              </w:rPr>
              <w:t>Fundamental methods of mathematical economics,</w:t>
            </w:r>
            <w:r w:rsidRPr="00375DD5">
              <w:rPr>
                <w:rFonts w:eastAsiaTheme="minorHAnsi"/>
                <w:bCs/>
                <w:lang w:eastAsia="mk-MK"/>
              </w:rPr>
              <w:t xml:space="preserve"> Mc Graw Hill, 2006</w:t>
            </w:r>
          </w:p>
          <w:p w14:paraId="77D982B7" w14:textId="77777777" w:rsidR="00B35A81" w:rsidRPr="00375DD5" w:rsidRDefault="00CE4F76" w:rsidP="00375DD5">
            <w:pPr>
              <w:pStyle w:val="ListParagraph"/>
              <w:numPr>
                <w:ilvl w:val="0"/>
                <w:numId w:val="12"/>
              </w:numPr>
              <w:tabs>
                <w:tab w:val="left" w:pos="540"/>
              </w:tabs>
            </w:pPr>
            <w:r w:rsidRPr="00375DD5">
              <w:t xml:space="preserve"> </w:t>
            </w:r>
            <w:proofErr w:type="spellStart"/>
            <w:r w:rsidR="00B35A81" w:rsidRPr="00375DD5">
              <w:t>Ajet</w:t>
            </w:r>
            <w:proofErr w:type="spellEnd"/>
            <w:r w:rsidR="00B35A81" w:rsidRPr="00375DD5">
              <w:t xml:space="preserve"> </w:t>
            </w:r>
            <w:proofErr w:type="spellStart"/>
            <w:r w:rsidR="00B35A81" w:rsidRPr="00375DD5">
              <w:t>Ahmeti</w:t>
            </w:r>
            <w:proofErr w:type="spellEnd"/>
            <w:r w:rsidR="00B35A81" w:rsidRPr="00375DD5">
              <w:t xml:space="preserve">: </w:t>
            </w:r>
            <w:proofErr w:type="spellStart"/>
            <w:r w:rsidR="00B35A81" w:rsidRPr="00375DD5">
              <w:t>Matematik</w:t>
            </w:r>
            <w:r w:rsidR="00EC4646" w:rsidRPr="00375DD5">
              <w:t>a</w:t>
            </w:r>
            <w:proofErr w:type="spellEnd"/>
            <w:r w:rsidR="00EC4646" w:rsidRPr="00375DD5">
              <w:t xml:space="preserve"> </w:t>
            </w:r>
            <w:proofErr w:type="spellStart"/>
            <w:r w:rsidR="00EC4646" w:rsidRPr="00375DD5">
              <w:t>për</w:t>
            </w:r>
            <w:proofErr w:type="spellEnd"/>
            <w:r w:rsidR="00EC4646" w:rsidRPr="00375DD5">
              <w:t xml:space="preserve"> </w:t>
            </w:r>
            <w:proofErr w:type="spellStart"/>
            <w:r w:rsidR="00EC4646" w:rsidRPr="00375DD5">
              <w:t>ekonomistë</w:t>
            </w:r>
            <w:proofErr w:type="spellEnd"/>
            <w:r w:rsidR="00EC4646" w:rsidRPr="00375DD5">
              <w:t xml:space="preserve">, </w:t>
            </w:r>
            <w:proofErr w:type="spellStart"/>
            <w:r w:rsidR="00EC4646" w:rsidRPr="00375DD5">
              <w:t>Prishtinë</w:t>
            </w:r>
            <w:proofErr w:type="spellEnd"/>
            <w:r w:rsidR="00EC4646" w:rsidRPr="00375DD5">
              <w:t>, 2012</w:t>
            </w:r>
            <w:r w:rsidR="00B35A81" w:rsidRPr="00375DD5">
              <w:t>.</w:t>
            </w:r>
          </w:p>
          <w:p w14:paraId="6E78A7F4" w14:textId="77777777" w:rsidR="00B35A81" w:rsidRPr="00375DD5" w:rsidRDefault="00CE4F76" w:rsidP="00375DD5">
            <w:pPr>
              <w:pStyle w:val="ListParagraph"/>
              <w:numPr>
                <w:ilvl w:val="0"/>
                <w:numId w:val="12"/>
              </w:numPr>
              <w:tabs>
                <w:tab w:val="left" w:pos="540"/>
              </w:tabs>
              <w:rPr>
                <w:i/>
              </w:rPr>
            </w:pPr>
            <w:r w:rsidRPr="00375DD5">
              <w:t xml:space="preserve"> </w:t>
            </w:r>
            <w:r w:rsidR="0090475B" w:rsidRPr="00375DD5">
              <w:t xml:space="preserve">Alpha, C. </w:t>
            </w:r>
            <w:proofErr w:type="spellStart"/>
            <w:proofErr w:type="gramStart"/>
            <w:r w:rsidR="0090475B" w:rsidRPr="00375DD5">
              <w:t>Chiang:Fundamental</w:t>
            </w:r>
            <w:proofErr w:type="spellEnd"/>
            <w:proofErr w:type="gramEnd"/>
            <w:r w:rsidR="0090475B" w:rsidRPr="00375DD5">
              <w:t xml:space="preserve"> methods of Mathematical </w:t>
            </w:r>
            <w:proofErr w:type="spellStart"/>
            <w:r w:rsidR="0090475B" w:rsidRPr="00375DD5">
              <w:t>Economics,McGraw</w:t>
            </w:r>
            <w:proofErr w:type="spellEnd"/>
            <w:r w:rsidR="0090475B" w:rsidRPr="00375DD5">
              <w:t>-Hill International Edition</w:t>
            </w:r>
          </w:p>
        </w:tc>
      </w:tr>
      <w:tr w:rsidR="00183923" w:rsidRPr="00375DD5" w14:paraId="497F8AA1" w14:textId="77777777" w:rsidTr="00730D27">
        <w:tc>
          <w:tcPr>
            <w:tcW w:w="3617" w:type="dxa"/>
          </w:tcPr>
          <w:p w14:paraId="3FDCA77E" w14:textId="77777777" w:rsidR="00183923" w:rsidRPr="00375DD5" w:rsidRDefault="00183923" w:rsidP="00183923">
            <w:pPr>
              <w:pStyle w:val="NoSpacing"/>
              <w:rPr>
                <w:b/>
              </w:rPr>
            </w:pPr>
            <w:proofErr w:type="spellStart"/>
            <w:r w:rsidRPr="00375DD5">
              <w:rPr>
                <w:b/>
              </w:rPr>
              <w:t>Literatura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shtesë</w:t>
            </w:r>
            <w:proofErr w:type="spellEnd"/>
            <w:r w:rsidRPr="00375DD5">
              <w:rPr>
                <w:b/>
              </w:rPr>
              <w:t xml:space="preserve">:  </w:t>
            </w:r>
          </w:p>
        </w:tc>
        <w:tc>
          <w:tcPr>
            <w:tcW w:w="5491" w:type="dxa"/>
            <w:gridSpan w:val="3"/>
          </w:tcPr>
          <w:p w14:paraId="503983BB" w14:textId="1AAAC82C" w:rsidR="00B35A81" w:rsidRPr="00375DD5" w:rsidRDefault="00CE4F76" w:rsidP="00375DD5">
            <w:pPr>
              <w:spacing w:line="276" w:lineRule="auto"/>
              <w:ind w:left="720"/>
              <w:jc w:val="both"/>
            </w:pPr>
            <w:r w:rsidRPr="00375DD5">
              <w:rPr>
                <w:bCs/>
                <w:lang w:eastAsia="mk-MK"/>
              </w:rPr>
              <w:t xml:space="preserve">K. </w:t>
            </w:r>
            <w:proofErr w:type="spellStart"/>
            <w:r w:rsidRPr="00375DD5">
              <w:rPr>
                <w:bCs/>
                <w:lang w:eastAsia="mk-MK"/>
              </w:rPr>
              <w:t>Sydsaeter</w:t>
            </w:r>
            <w:proofErr w:type="spellEnd"/>
            <w:r w:rsidRPr="00375DD5">
              <w:rPr>
                <w:bCs/>
                <w:lang w:eastAsia="mk-MK"/>
              </w:rPr>
              <w:t xml:space="preserve">, P. J. Hammond. </w:t>
            </w:r>
            <w:r w:rsidRPr="00375DD5">
              <w:rPr>
                <w:bCs/>
                <w:i/>
                <w:lang w:eastAsia="mk-MK"/>
              </w:rPr>
              <w:t>Mathematics for economic analysis,</w:t>
            </w:r>
            <w:r w:rsidRPr="00375DD5">
              <w:rPr>
                <w:bCs/>
                <w:lang w:eastAsia="mk-MK"/>
              </w:rPr>
              <w:t xml:space="preserve"> Prentice Hall, 1995.</w:t>
            </w:r>
          </w:p>
        </w:tc>
      </w:tr>
    </w:tbl>
    <w:tbl>
      <w:tblPr>
        <w:tblpPr w:leftFromText="180" w:rightFromText="180" w:vertAnchor="text" w:horzAnchor="margin" w:tblpY="4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390"/>
      </w:tblGrid>
      <w:tr w:rsidR="00D67209" w:rsidRPr="00375DD5" w14:paraId="71A64333" w14:textId="77777777" w:rsidTr="0013686E">
        <w:tc>
          <w:tcPr>
            <w:tcW w:w="9108" w:type="dxa"/>
            <w:gridSpan w:val="2"/>
            <w:shd w:val="clear" w:color="auto" w:fill="B8CCE4"/>
          </w:tcPr>
          <w:p w14:paraId="3CF61955" w14:textId="77777777" w:rsidR="00D67209" w:rsidRPr="00375DD5" w:rsidRDefault="00D67209" w:rsidP="00D67209">
            <w:pPr>
              <w:rPr>
                <w:b/>
              </w:rPr>
            </w:pPr>
            <w:proofErr w:type="spellStart"/>
            <w:r w:rsidRPr="00375DD5">
              <w:rPr>
                <w:b/>
              </w:rPr>
              <w:t>Plani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dizejnuar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i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mësimit</w:t>
            </w:r>
            <w:proofErr w:type="spellEnd"/>
            <w:r w:rsidRPr="00375DD5">
              <w:rPr>
                <w:b/>
              </w:rPr>
              <w:t xml:space="preserve">:  </w:t>
            </w:r>
          </w:p>
          <w:p w14:paraId="4836995C" w14:textId="77777777" w:rsidR="00D67209" w:rsidRPr="00375DD5" w:rsidRDefault="00D67209" w:rsidP="00D67209">
            <w:pPr>
              <w:rPr>
                <w:b/>
              </w:rPr>
            </w:pPr>
          </w:p>
        </w:tc>
      </w:tr>
      <w:tr w:rsidR="00D67209" w:rsidRPr="00375DD5" w14:paraId="4F1F6A83" w14:textId="77777777" w:rsidTr="0013686E">
        <w:tc>
          <w:tcPr>
            <w:tcW w:w="2718" w:type="dxa"/>
            <w:shd w:val="clear" w:color="auto" w:fill="B8CCE4"/>
          </w:tcPr>
          <w:p w14:paraId="126CE122" w14:textId="77777777" w:rsidR="00D67209" w:rsidRPr="00375DD5" w:rsidRDefault="00D67209" w:rsidP="00D67209">
            <w:pPr>
              <w:rPr>
                <w:b/>
              </w:rPr>
            </w:pPr>
            <w:r w:rsidRPr="00375DD5">
              <w:rPr>
                <w:b/>
              </w:rPr>
              <w:t>Java</w:t>
            </w:r>
          </w:p>
        </w:tc>
        <w:tc>
          <w:tcPr>
            <w:tcW w:w="6390" w:type="dxa"/>
            <w:shd w:val="clear" w:color="auto" w:fill="B8CCE4"/>
          </w:tcPr>
          <w:p w14:paraId="76059483" w14:textId="77777777" w:rsidR="00D67209" w:rsidRPr="00375DD5" w:rsidRDefault="00D67209" w:rsidP="00D67209">
            <w:pPr>
              <w:rPr>
                <w:b/>
              </w:rPr>
            </w:pPr>
            <w:proofErr w:type="spellStart"/>
            <w:r w:rsidRPr="00375DD5">
              <w:rPr>
                <w:b/>
              </w:rPr>
              <w:t>Ligjerata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që</w:t>
            </w:r>
            <w:proofErr w:type="spellEnd"/>
            <w:r w:rsidRPr="00375DD5">
              <w:rPr>
                <w:b/>
              </w:rPr>
              <w:t xml:space="preserve"> do </w:t>
            </w:r>
            <w:proofErr w:type="spellStart"/>
            <w:r w:rsidRPr="00375DD5">
              <w:rPr>
                <w:b/>
              </w:rPr>
              <w:t>të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zhvillohet</w:t>
            </w:r>
            <w:proofErr w:type="spellEnd"/>
          </w:p>
        </w:tc>
      </w:tr>
      <w:tr w:rsidR="00D67209" w:rsidRPr="00375DD5" w14:paraId="286B94EB" w14:textId="77777777" w:rsidTr="0013686E">
        <w:tc>
          <w:tcPr>
            <w:tcW w:w="2718" w:type="dxa"/>
          </w:tcPr>
          <w:p w14:paraId="0346066D" w14:textId="77777777" w:rsidR="00D67209" w:rsidRPr="00375DD5" w:rsidRDefault="00D67209" w:rsidP="00D67209">
            <w:pPr>
              <w:rPr>
                <w:b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parë</w:t>
            </w:r>
            <w:proofErr w:type="spellEnd"/>
            <w:r w:rsidRPr="00375DD5">
              <w:rPr>
                <w:b/>
                <w:i/>
              </w:rPr>
              <w:t>:</w:t>
            </w:r>
          </w:p>
        </w:tc>
        <w:tc>
          <w:tcPr>
            <w:tcW w:w="6390" w:type="dxa"/>
          </w:tcPr>
          <w:p w14:paraId="4906E427" w14:textId="393BF1CA" w:rsidR="00D67209" w:rsidRPr="00375DD5" w:rsidRDefault="00CE4F76" w:rsidP="00375D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375DD5">
              <w:rPr>
                <w:color w:val="212121"/>
                <w:lang w:val="sq-AL"/>
              </w:rPr>
              <w:t>Analiza e ekuilibrit në ekonomi</w:t>
            </w:r>
          </w:p>
        </w:tc>
      </w:tr>
      <w:tr w:rsidR="00D67209" w:rsidRPr="00375DD5" w14:paraId="1E2A7F3E" w14:textId="77777777" w:rsidTr="0013686E">
        <w:tc>
          <w:tcPr>
            <w:tcW w:w="2718" w:type="dxa"/>
          </w:tcPr>
          <w:p w14:paraId="423CD2AA" w14:textId="77777777" w:rsidR="00D67209" w:rsidRPr="00375DD5" w:rsidRDefault="00D67209" w:rsidP="00D67209">
            <w:pPr>
              <w:rPr>
                <w:b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dytë</w:t>
            </w:r>
            <w:proofErr w:type="spellEnd"/>
            <w:r w:rsidRPr="00375DD5">
              <w:rPr>
                <w:b/>
                <w:i/>
              </w:rPr>
              <w:t>:</w:t>
            </w:r>
          </w:p>
        </w:tc>
        <w:tc>
          <w:tcPr>
            <w:tcW w:w="6390" w:type="dxa"/>
          </w:tcPr>
          <w:p w14:paraId="7B4EEEC2" w14:textId="4BB79B36" w:rsidR="00D67209" w:rsidRPr="00375DD5" w:rsidRDefault="00CE4F76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Matr</w:t>
            </w:r>
            <w:r w:rsidR="00496DC8"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ica</w:t>
            </w: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 dhe algjebra Vektor</w:t>
            </w:r>
          </w:p>
        </w:tc>
      </w:tr>
      <w:tr w:rsidR="00D67209" w:rsidRPr="00375DD5" w14:paraId="5AEE3676" w14:textId="77777777" w:rsidTr="0013686E">
        <w:tc>
          <w:tcPr>
            <w:tcW w:w="2718" w:type="dxa"/>
          </w:tcPr>
          <w:p w14:paraId="5F601D40" w14:textId="77777777" w:rsidR="00D67209" w:rsidRPr="00375DD5" w:rsidRDefault="00D67209" w:rsidP="00D67209">
            <w:pPr>
              <w:rPr>
                <w:b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tretë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6390" w:type="dxa"/>
          </w:tcPr>
          <w:p w14:paraId="45EAC757" w14:textId="77777777" w:rsidR="00D67209" w:rsidRPr="00375DD5" w:rsidRDefault="00496DC8" w:rsidP="00375DD5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375DD5">
              <w:rPr>
                <w:b/>
              </w:rPr>
              <w:t>Percaktoret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dhe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Matrica</w:t>
            </w:r>
            <w:proofErr w:type="spellEnd"/>
            <w:r w:rsidRPr="00375DD5">
              <w:rPr>
                <w:b/>
              </w:rPr>
              <w:t xml:space="preserve"> inverse</w:t>
            </w:r>
          </w:p>
        </w:tc>
      </w:tr>
      <w:tr w:rsidR="00D67209" w:rsidRPr="00375DD5" w14:paraId="7DB881E7" w14:textId="77777777" w:rsidTr="0013686E">
        <w:tc>
          <w:tcPr>
            <w:tcW w:w="2718" w:type="dxa"/>
          </w:tcPr>
          <w:p w14:paraId="7FAC2F3F" w14:textId="77777777" w:rsidR="00D67209" w:rsidRPr="00375DD5" w:rsidRDefault="00D67209" w:rsidP="00D67209">
            <w:pPr>
              <w:rPr>
                <w:b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katërt</w:t>
            </w:r>
            <w:proofErr w:type="spellEnd"/>
            <w:r w:rsidRPr="00375DD5">
              <w:rPr>
                <w:b/>
                <w:i/>
              </w:rPr>
              <w:t>:</w:t>
            </w:r>
          </w:p>
        </w:tc>
        <w:tc>
          <w:tcPr>
            <w:tcW w:w="6390" w:type="dxa"/>
          </w:tcPr>
          <w:p w14:paraId="3C32A389" w14:textId="5DCA55BC" w:rsidR="00D67209" w:rsidRPr="00375DD5" w:rsidRDefault="00496DC8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Funksionet me shumë variabla</w:t>
            </w:r>
          </w:p>
        </w:tc>
      </w:tr>
      <w:tr w:rsidR="00D67209" w:rsidRPr="00375DD5" w14:paraId="60F6180C" w14:textId="77777777" w:rsidTr="0013686E">
        <w:tc>
          <w:tcPr>
            <w:tcW w:w="2718" w:type="dxa"/>
          </w:tcPr>
          <w:p w14:paraId="2A5C7188" w14:textId="77777777" w:rsidR="00D67209" w:rsidRPr="00375DD5" w:rsidRDefault="00D67209" w:rsidP="00D67209">
            <w:pPr>
              <w:rPr>
                <w:b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pestë</w:t>
            </w:r>
            <w:proofErr w:type="spellEnd"/>
            <w:r w:rsidRPr="00375DD5">
              <w:rPr>
                <w:b/>
                <w:i/>
              </w:rPr>
              <w:t>:</w:t>
            </w:r>
            <w:r w:rsidRPr="00375DD5">
              <w:rPr>
                <w:b/>
              </w:rPr>
              <w:t xml:space="preserve">  </w:t>
            </w:r>
          </w:p>
        </w:tc>
        <w:tc>
          <w:tcPr>
            <w:tcW w:w="6390" w:type="dxa"/>
          </w:tcPr>
          <w:p w14:paraId="799EECF9" w14:textId="3647F573" w:rsidR="00D67209" w:rsidRPr="00375DD5" w:rsidRDefault="00496DC8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Mjetet për Statike Krahasuese</w:t>
            </w:r>
          </w:p>
        </w:tc>
      </w:tr>
      <w:tr w:rsidR="00D67209" w:rsidRPr="00375DD5" w14:paraId="2AA8EF36" w14:textId="77777777" w:rsidTr="0013686E">
        <w:tc>
          <w:tcPr>
            <w:tcW w:w="2718" w:type="dxa"/>
          </w:tcPr>
          <w:p w14:paraId="5C056D7B" w14:textId="77777777" w:rsidR="00D67209" w:rsidRPr="00375DD5" w:rsidRDefault="00D67209" w:rsidP="00D67209">
            <w:pPr>
              <w:rPr>
                <w:b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gjashtë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6390" w:type="dxa"/>
          </w:tcPr>
          <w:p w14:paraId="59A85A9C" w14:textId="01A002B1" w:rsidR="00D67209" w:rsidRPr="00375DD5" w:rsidRDefault="00496DC8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Optimizimi: Një Varietet i posaçëm i Analizës së Ekuilibrit</w:t>
            </w:r>
          </w:p>
        </w:tc>
      </w:tr>
      <w:tr w:rsidR="00D67209" w:rsidRPr="00375DD5" w14:paraId="73E463EE" w14:textId="77777777" w:rsidTr="0013686E">
        <w:tc>
          <w:tcPr>
            <w:tcW w:w="2718" w:type="dxa"/>
          </w:tcPr>
          <w:p w14:paraId="2DEDAA9B" w14:textId="77777777" w:rsidR="00D67209" w:rsidRPr="00375DD5" w:rsidRDefault="00D67209" w:rsidP="00D67209">
            <w:pPr>
              <w:rPr>
                <w:b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shtatë</w:t>
            </w:r>
            <w:proofErr w:type="spellEnd"/>
            <w:r w:rsidRPr="00375DD5">
              <w:rPr>
                <w:b/>
                <w:i/>
              </w:rPr>
              <w:t>:</w:t>
            </w:r>
            <w:r w:rsidRPr="00375DD5">
              <w:rPr>
                <w:b/>
              </w:rPr>
              <w:t xml:space="preserve">  </w:t>
            </w:r>
          </w:p>
        </w:tc>
        <w:tc>
          <w:tcPr>
            <w:tcW w:w="6390" w:type="dxa"/>
          </w:tcPr>
          <w:p w14:paraId="2EF47976" w14:textId="77777777" w:rsidR="00D67209" w:rsidRPr="00375DD5" w:rsidRDefault="00496DC8" w:rsidP="00D67209">
            <w:pPr>
              <w:rPr>
                <w:b/>
              </w:rPr>
            </w:pPr>
            <w:r w:rsidRPr="00375DD5">
              <w:t>Multivariable Optimization</w:t>
            </w:r>
          </w:p>
        </w:tc>
      </w:tr>
      <w:tr w:rsidR="00D67209" w:rsidRPr="00375DD5" w14:paraId="1769FA2A" w14:textId="77777777" w:rsidTr="0013686E">
        <w:tc>
          <w:tcPr>
            <w:tcW w:w="2718" w:type="dxa"/>
          </w:tcPr>
          <w:p w14:paraId="1BDA86EB" w14:textId="77777777" w:rsidR="00D67209" w:rsidRPr="00375DD5" w:rsidRDefault="00D67209" w:rsidP="00D67209">
            <w:pPr>
              <w:rPr>
                <w:b/>
                <w:i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tetë</w:t>
            </w:r>
            <w:proofErr w:type="spellEnd"/>
            <w:r w:rsidRPr="00375DD5">
              <w:rPr>
                <w:b/>
                <w:i/>
              </w:rPr>
              <w:t>:</w:t>
            </w:r>
            <w:r w:rsidRPr="00375DD5">
              <w:rPr>
                <w:b/>
              </w:rPr>
              <w:t xml:space="preserve">  </w:t>
            </w:r>
          </w:p>
        </w:tc>
        <w:tc>
          <w:tcPr>
            <w:tcW w:w="6390" w:type="dxa"/>
          </w:tcPr>
          <w:p w14:paraId="29FE2F51" w14:textId="7293DF78" w:rsidR="00D67209" w:rsidRPr="00375DD5" w:rsidRDefault="00496DC8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Optimizimi me pengesat e barazisë</w:t>
            </w:r>
          </w:p>
        </w:tc>
      </w:tr>
      <w:tr w:rsidR="00D67209" w:rsidRPr="00375DD5" w14:paraId="52DFDA8F" w14:textId="77777777" w:rsidTr="0013686E">
        <w:tc>
          <w:tcPr>
            <w:tcW w:w="2718" w:type="dxa"/>
          </w:tcPr>
          <w:p w14:paraId="57AED886" w14:textId="77777777" w:rsidR="00D67209" w:rsidRPr="00375DD5" w:rsidRDefault="00D67209" w:rsidP="00D67209">
            <w:pPr>
              <w:rPr>
                <w:b/>
                <w:i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nëntë</w:t>
            </w:r>
            <w:proofErr w:type="spellEnd"/>
            <w:r w:rsidRPr="00375DD5">
              <w:rPr>
                <w:b/>
                <w:i/>
              </w:rPr>
              <w:t>:</w:t>
            </w:r>
            <w:r w:rsidRPr="00375DD5">
              <w:rPr>
                <w:b/>
              </w:rPr>
              <w:t xml:space="preserve">  </w:t>
            </w:r>
          </w:p>
        </w:tc>
        <w:tc>
          <w:tcPr>
            <w:tcW w:w="6390" w:type="dxa"/>
          </w:tcPr>
          <w:p w14:paraId="519EC45C" w14:textId="6E7E1B7D" w:rsidR="00393E88" w:rsidRPr="00375DD5" w:rsidRDefault="00496DC8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Dinamika Ekonomike dhe llogaritja Integrale</w:t>
            </w:r>
          </w:p>
        </w:tc>
      </w:tr>
      <w:tr w:rsidR="00D67209" w:rsidRPr="00375DD5" w14:paraId="2B0F5BCF" w14:textId="77777777" w:rsidTr="0013686E">
        <w:tc>
          <w:tcPr>
            <w:tcW w:w="2718" w:type="dxa"/>
          </w:tcPr>
          <w:p w14:paraId="70D07152" w14:textId="77777777" w:rsidR="00D67209" w:rsidRPr="00375DD5" w:rsidRDefault="00D67209" w:rsidP="00D67209">
            <w:pPr>
              <w:rPr>
                <w:b/>
                <w:i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dhjetë</w:t>
            </w:r>
            <w:proofErr w:type="spellEnd"/>
            <w:r w:rsidRPr="00375DD5">
              <w:rPr>
                <w:b/>
                <w:i/>
              </w:rPr>
              <w:t>:</w:t>
            </w:r>
          </w:p>
        </w:tc>
        <w:tc>
          <w:tcPr>
            <w:tcW w:w="6390" w:type="dxa"/>
          </w:tcPr>
          <w:p w14:paraId="4E36E581" w14:textId="76F18537" w:rsidR="00D67209" w:rsidRPr="00375DD5" w:rsidRDefault="00496DC8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Koha e vazhdueshme: Ekuacionet diferenciale të rendit të parë</w:t>
            </w:r>
          </w:p>
        </w:tc>
      </w:tr>
      <w:tr w:rsidR="00D67209" w:rsidRPr="00375DD5" w14:paraId="066298CC" w14:textId="77777777" w:rsidTr="0013686E">
        <w:tc>
          <w:tcPr>
            <w:tcW w:w="2718" w:type="dxa"/>
          </w:tcPr>
          <w:p w14:paraId="0741D4CB" w14:textId="77777777" w:rsidR="00D67209" w:rsidRPr="00375DD5" w:rsidRDefault="00D67209" w:rsidP="00D67209">
            <w:pPr>
              <w:rPr>
                <w:b/>
                <w:i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njëmbedhjetë</w:t>
            </w:r>
            <w:proofErr w:type="spellEnd"/>
            <w:r w:rsidRPr="00375DD5">
              <w:rPr>
                <w:b/>
              </w:rPr>
              <w:t>:</w:t>
            </w:r>
          </w:p>
        </w:tc>
        <w:tc>
          <w:tcPr>
            <w:tcW w:w="6390" w:type="dxa"/>
          </w:tcPr>
          <w:p w14:paraId="10722783" w14:textId="2A908418" w:rsidR="00D67209" w:rsidRPr="00375DD5" w:rsidRDefault="00496DC8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Ekuacione</w:t>
            </w:r>
            <w:r w:rsidR="002073EA"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t </w:t>
            </w: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diferenciale te rend</w:t>
            </w:r>
            <w:r w:rsidR="002073EA"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eve </w:t>
            </w: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 të lart</w:t>
            </w:r>
            <w:r w:rsidR="002073EA"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a</w:t>
            </w:r>
          </w:p>
        </w:tc>
      </w:tr>
      <w:tr w:rsidR="00D67209" w:rsidRPr="00375DD5" w14:paraId="11140CE1" w14:textId="77777777" w:rsidTr="0013686E">
        <w:tc>
          <w:tcPr>
            <w:tcW w:w="2718" w:type="dxa"/>
          </w:tcPr>
          <w:p w14:paraId="0F8C732C" w14:textId="77777777" w:rsidR="00D67209" w:rsidRPr="00375DD5" w:rsidRDefault="00D67209" w:rsidP="00D67209">
            <w:pPr>
              <w:rPr>
                <w:b/>
                <w:i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dymbëdhjetë</w:t>
            </w:r>
            <w:proofErr w:type="spellEnd"/>
            <w:r w:rsidRPr="00375DD5">
              <w:rPr>
                <w:b/>
              </w:rPr>
              <w:t xml:space="preserve">:  </w:t>
            </w:r>
          </w:p>
        </w:tc>
        <w:tc>
          <w:tcPr>
            <w:tcW w:w="6390" w:type="dxa"/>
          </w:tcPr>
          <w:p w14:paraId="4CF93FDE" w14:textId="052862F7" w:rsidR="00D67209" w:rsidRPr="00375DD5" w:rsidRDefault="002073EA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Koha diskrecionale: Ekuacionet  diferenciale të rendit të parë </w:t>
            </w:r>
          </w:p>
        </w:tc>
      </w:tr>
      <w:tr w:rsidR="00D67209" w:rsidRPr="00375DD5" w14:paraId="0E3FD4EF" w14:textId="77777777" w:rsidTr="0013686E">
        <w:tc>
          <w:tcPr>
            <w:tcW w:w="2718" w:type="dxa"/>
          </w:tcPr>
          <w:p w14:paraId="493ED66D" w14:textId="77777777" w:rsidR="00D67209" w:rsidRPr="00375DD5" w:rsidRDefault="00D67209" w:rsidP="00D67209">
            <w:pPr>
              <w:rPr>
                <w:b/>
                <w:i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trembëdhjetë</w:t>
            </w:r>
            <w:proofErr w:type="spellEnd"/>
            <w:r w:rsidRPr="00375DD5">
              <w:rPr>
                <w:b/>
              </w:rPr>
              <w:t xml:space="preserve">:    </w:t>
            </w:r>
          </w:p>
        </w:tc>
        <w:tc>
          <w:tcPr>
            <w:tcW w:w="6390" w:type="dxa"/>
          </w:tcPr>
          <w:p w14:paraId="1AA6DB82" w14:textId="796953D3" w:rsidR="00D67209" w:rsidRPr="00375DD5" w:rsidRDefault="002073EA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Ekuacionet diferenciale të rendit të lartë </w:t>
            </w:r>
          </w:p>
        </w:tc>
      </w:tr>
      <w:tr w:rsidR="00437E68" w:rsidRPr="00375DD5" w14:paraId="5EF6670A" w14:textId="77777777" w:rsidTr="0013686E">
        <w:tc>
          <w:tcPr>
            <w:tcW w:w="2718" w:type="dxa"/>
          </w:tcPr>
          <w:p w14:paraId="41D88BF9" w14:textId="77777777" w:rsidR="00437E68" w:rsidRPr="00375DD5" w:rsidRDefault="00437E68" w:rsidP="00437E68">
            <w:pPr>
              <w:rPr>
                <w:b/>
                <w:i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katërmbëdhjetë</w:t>
            </w:r>
            <w:proofErr w:type="spellEnd"/>
            <w:r w:rsidRPr="00375DD5">
              <w:rPr>
                <w:b/>
              </w:rPr>
              <w:t xml:space="preserve">:  </w:t>
            </w:r>
          </w:p>
        </w:tc>
        <w:tc>
          <w:tcPr>
            <w:tcW w:w="6390" w:type="dxa"/>
          </w:tcPr>
          <w:p w14:paraId="3365AEF9" w14:textId="58C1CB66" w:rsidR="00437E68" w:rsidRPr="00375DD5" w:rsidRDefault="002073EA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Programimi linear</w:t>
            </w:r>
          </w:p>
        </w:tc>
      </w:tr>
      <w:tr w:rsidR="00437E68" w:rsidRPr="00375DD5" w14:paraId="69C670F1" w14:textId="77777777" w:rsidTr="0013686E">
        <w:tc>
          <w:tcPr>
            <w:tcW w:w="2718" w:type="dxa"/>
          </w:tcPr>
          <w:p w14:paraId="2DDBC9A5" w14:textId="77777777" w:rsidR="00437E68" w:rsidRPr="00375DD5" w:rsidRDefault="00437E68" w:rsidP="00437E68">
            <w:pPr>
              <w:rPr>
                <w:b/>
                <w:i/>
              </w:rPr>
            </w:pPr>
            <w:r w:rsidRPr="00375DD5">
              <w:rPr>
                <w:b/>
                <w:i/>
              </w:rPr>
              <w:t xml:space="preserve">Java e </w:t>
            </w:r>
            <w:proofErr w:type="spellStart"/>
            <w:r w:rsidRPr="00375DD5">
              <w:rPr>
                <w:b/>
                <w:i/>
              </w:rPr>
              <w:t>pesëmbëdhjetë</w:t>
            </w:r>
            <w:proofErr w:type="spellEnd"/>
            <w:r w:rsidRPr="00375DD5">
              <w:rPr>
                <w:b/>
              </w:rPr>
              <w:t xml:space="preserve">:   </w:t>
            </w:r>
          </w:p>
        </w:tc>
        <w:tc>
          <w:tcPr>
            <w:tcW w:w="6390" w:type="dxa"/>
          </w:tcPr>
          <w:p w14:paraId="6C4337F4" w14:textId="1DA4EABD" w:rsidR="00437E68" w:rsidRPr="00375DD5" w:rsidRDefault="002073EA" w:rsidP="00375DD5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Programimi jolinear</w:t>
            </w:r>
          </w:p>
        </w:tc>
      </w:tr>
    </w:tbl>
    <w:p w14:paraId="616052B8" w14:textId="77777777" w:rsidR="006F116D" w:rsidRPr="00375DD5" w:rsidRDefault="006F116D">
      <w:pPr>
        <w:rPr>
          <w:b/>
        </w:rPr>
      </w:pPr>
      <w:bookmarkStart w:id="0" w:name="_GoBack"/>
      <w:bookmarkEnd w:id="0"/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8"/>
      </w:tblGrid>
      <w:tr w:rsidR="00CF116F" w:rsidRPr="00375DD5" w14:paraId="39281C50" w14:textId="77777777" w:rsidTr="00640F9C">
        <w:tc>
          <w:tcPr>
            <w:tcW w:w="9108" w:type="dxa"/>
            <w:shd w:val="clear" w:color="auto" w:fill="B8CCE4"/>
          </w:tcPr>
          <w:p w14:paraId="47523E2D" w14:textId="77777777" w:rsidR="00CF116F" w:rsidRPr="00375DD5" w:rsidRDefault="00CF116F" w:rsidP="007E6202">
            <w:pPr>
              <w:jc w:val="center"/>
              <w:rPr>
                <w:b/>
              </w:rPr>
            </w:pPr>
            <w:proofErr w:type="spellStart"/>
            <w:r w:rsidRPr="00375DD5">
              <w:rPr>
                <w:b/>
              </w:rPr>
              <w:t>Politikat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akademike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dhe</w:t>
            </w:r>
            <w:proofErr w:type="spellEnd"/>
            <w:r w:rsidRPr="00375DD5">
              <w:rPr>
                <w:b/>
              </w:rPr>
              <w:t xml:space="preserve"> </w:t>
            </w:r>
            <w:proofErr w:type="spellStart"/>
            <w:r w:rsidRPr="00375DD5">
              <w:rPr>
                <w:b/>
              </w:rPr>
              <w:t>rregullat</w:t>
            </w:r>
            <w:proofErr w:type="spellEnd"/>
            <w:r w:rsidRPr="00375DD5">
              <w:rPr>
                <w:b/>
              </w:rPr>
              <w:t xml:space="preserve"> e </w:t>
            </w:r>
            <w:proofErr w:type="spellStart"/>
            <w:r w:rsidRPr="00375DD5">
              <w:rPr>
                <w:b/>
              </w:rPr>
              <w:t>mirësjelljes</w:t>
            </w:r>
            <w:proofErr w:type="spellEnd"/>
            <w:r w:rsidRPr="00375DD5">
              <w:rPr>
                <w:b/>
              </w:rPr>
              <w:t>:</w:t>
            </w:r>
          </w:p>
        </w:tc>
      </w:tr>
      <w:tr w:rsidR="00CF116F" w:rsidRPr="00375DD5" w14:paraId="5F039444" w14:textId="77777777" w:rsidTr="00640F9C">
        <w:trPr>
          <w:trHeight w:val="1088"/>
        </w:trPr>
        <w:tc>
          <w:tcPr>
            <w:tcW w:w="9108" w:type="dxa"/>
          </w:tcPr>
          <w:p w14:paraId="52D30C57" w14:textId="77777777" w:rsidR="003E3E9A" w:rsidRPr="00375DD5" w:rsidRDefault="003E3E9A" w:rsidP="002073EA">
            <w:pPr>
              <w:rPr>
                <w:b/>
                <w:i/>
              </w:rPr>
            </w:pPr>
          </w:p>
          <w:p w14:paraId="058D594C" w14:textId="77777777" w:rsidR="002073EA" w:rsidRPr="00375DD5" w:rsidRDefault="002073EA" w:rsidP="002073EA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Fillojmë dhe mbarojmë klasën në kohë.</w:t>
            </w:r>
          </w:p>
          <w:p w14:paraId="1AA77D79" w14:textId="77777777" w:rsidR="002073EA" w:rsidRPr="00375DD5" w:rsidRDefault="002073EA" w:rsidP="002073EA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Mjetet e përdorura gjatë klasës duhet të pastrohen dhe të ruhen në fund të klasës.</w:t>
            </w:r>
          </w:p>
          <w:p w14:paraId="26853BAA" w14:textId="77777777" w:rsidR="002073EA" w:rsidRPr="00375DD5" w:rsidRDefault="002073EA" w:rsidP="002073EA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Celulari / telefonat e mençur dhe pajisjet e tjera elektronike (p.sh. iPods) duhet të jenë të fikur (ose në dridhje) dhe të fshehura nga pamja gjatë kohës së klasës.</w:t>
            </w:r>
          </w:p>
          <w:p w14:paraId="604E9EC8" w14:textId="77777777" w:rsidR="002073EA" w:rsidRPr="00375DD5" w:rsidRDefault="002073EA" w:rsidP="002073EA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375DD5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Kompjutera laptopë dhe tabletë lejohen vetëm për përdorim të qetë; aktivitete të tjera të tilla si kontrollimi i postës elektronike ose shfletimi i internetit janë të ndaluara.</w:t>
            </w:r>
          </w:p>
          <w:p w14:paraId="432E3712" w14:textId="77777777" w:rsidR="006F116D" w:rsidRPr="00375DD5" w:rsidRDefault="006F116D" w:rsidP="00D67209">
            <w:pPr>
              <w:rPr>
                <w:b/>
                <w:i/>
              </w:rPr>
            </w:pPr>
          </w:p>
        </w:tc>
      </w:tr>
    </w:tbl>
    <w:p w14:paraId="275BCFAB" w14:textId="77777777" w:rsidR="00CF116F" w:rsidRPr="00375DD5" w:rsidRDefault="00CF116F">
      <w:pPr>
        <w:rPr>
          <w:b/>
        </w:rPr>
      </w:pPr>
    </w:p>
    <w:p w14:paraId="083A9A3B" w14:textId="2C94863F" w:rsidR="00B815D1" w:rsidRPr="00375DD5" w:rsidRDefault="002073EA">
      <w:pPr>
        <w:rPr>
          <w:b/>
        </w:rPr>
      </w:pPr>
      <w:proofErr w:type="spellStart"/>
      <w:r w:rsidRPr="00375DD5">
        <w:rPr>
          <w:color w:val="212121"/>
          <w:shd w:val="clear" w:color="auto" w:fill="FFFFFF"/>
        </w:rPr>
        <w:t>Shënim</w:t>
      </w:r>
      <w:proofErr w:type="spellEnd"/>
      <w:r w:rsidRPr="00375DD5">
        <w:rPr>
          <w:color w:val="212121"/>
          <w:shd w:val="clear" w:color="auto" w:fill="FFFFFF"/>
        </w:rPr>
        <w:t xml:space="preserve">: </w:t>
      </w:r>
      <w:proofErr w:type="spellStart"/>
      <w:r w:rsidRPr="00375DD5">
        <w:rPr>
          <w:color w:val="212121"/>
          <w:shd w:val="clear" w:color="auto" w:fill="FFFFFF"/>
        </w:rPr>
        <w:t>Nëse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një</w:t>
      </w:r>
      <w:proofErr w:type="spellEnd"/>
      <w:r w:rsidRPr="00375DD5">
        <w:rPr>
          <w:color w:val="212121"/>
          <w:shd w:val="clear" w:color="auto" w:fill="FFFFFF"/>
        </w:rPr>
        <w:t xml:space="preserve"> student ka </w:t>
      </w:r>
      <w:proofErr w:type="spellStart"/>
      <w:r w:rsidRPr="00375DD5">
        <w:rPr>
          <w:color w:val="212121"/>
          <w:shd w:val="clear" w:color="auto" w:fill="FFFFFF"/>
        </w:rPr>
        <w:t>më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shumë</w:t>
      </w:r>
      <w:proofErr w:type="spellEnd"/>
      <w:r w:rsidRPr="00375DD5">
        <w:rPr>
          <w:color w:val="212121"/>
          <w:shd w:val="clear" w:color="auto" w:fill="FFFFFF"/>
        </w:rPr>
        <w:t xml:space="preserve"> se 3 </w:t>
      </w:r>
      <w:proofErr w:type="spellStart"/>
      <w:r w:rsidRPr="00375DD5">
        <w:rPr>
          <w:color w:val="212121"/>
          <w:shd w:val="clear" w:color="auto" w:fill="FFFFFF"/>
        </w:rPr>
        <w:t>detyra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të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vlerësuara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nën</w:t>
      </w:r>
      <w:proofErr w:type="spellEnd"/>
      <w:r w:rsidRPr="00375DD5">
        <w:rPr>
          <w:color w:val="212121"/>
          <w:shd w:val="clear" w:color="auto" w:fill="FFFFFF"/>
        </w:rPr>
        <w:t xml:space="preserve"> 50% </w:t>
      </w:r>
      <w:proofErr w:type="spellStart"/>
      <w:r w:rsidRPr="00375DD5">
        <w:rPr>
          <w:color w:val="212121"/>
          <w:shd w:val="clear" w:color="auto" w:fill="FFFFFF"/>
        </w:rPr>
        <w:t>humbet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të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drejtën</w:t>
      </w:r>
      <w:proofErr w:type="spellEnd"/>
      <w:r w:rsidRPr="00375DD5">
        <w:rPr>
          <w:color w:val="212121"/>
          <w:shd w:val="clear" w:color="auto" w:fill="FFFFFF"/>
        </w:rPr>
        <w:t xml:space="preserve"> e </w:t>
      </w:r>
      <w:proofErr w:type="spellStart"/>
      <w:r w:rsidRPr="00375DD5">
        <w:rPr>
          <w:color w:val="212121"/>
          <w:shd w:val="clear" w:color="auto" w:fill="FFFFFF"/>
        </w:rPr>
        <w:t>marrjes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së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provimit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përfundimtar</w:t>
      </w:r>
      <w:proofErr w:type="spellEnd"/>
      <w:r w:rsidRPr="00375DD5">
        <w:rPr>
          <w:color w:val="212121"/>
          <w:shd w:val="clear" w:color="auto" w:fill="FFFFFF"/>
        </w:rPr>
        <w:t xml:space="preserve">. </w:t>
      </w:r>
      <w:proofErr w:type="spellStart"/>
      <w:r w:rsidRPr="00375DD5">
        <w:rPr>
          <w:color w:val="212121"/>
          <w:shd w:val="clear" w:color="auto" w:fill="FFFFFF"/>
        </w:rPr>
        <w:t>Vlerësimi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bëhet</w:t>
      </w:r>
      <w:proofErr w:type="spellEnd"/>
      <w:r w:rsidRPr="00375DD5">
        <w:rPr>
          <w:color w:val="212121"/>
          <w:shd w:val="clear" w:color="auto" w:fill="FFFFFF"/>
        </w:rPr>
        <w:t xml:space="preserve"> </w:t>
      </w:r>
      <w:proofErr w:type="spellStart"/>
      <w:r w:rsidRPr="00375DD5">
        <w:rPr>
          <w:color w:val="212121"/>
          <w:shd w:val="clear" w:color="auto" w:fill="FFFFFF"/>
        </w:rPr>
        <w:t>nga</w:t>
      </w:r>
      <w:proofErr w:type="spellEnd"/>
      <w:r w:rsidRPr="00375DD5">
        <w:rPr>
          <w:color w:val="212121"/>
          <w:shd w:val="clear" w:color="auto" w:fill="FFFFFF"/>
        </w:rPr>
        <w:t xml:space="preserve"> 0-100%</w:t>
      </w:r>
    </w:p>
    <w:sectPr w:rsidR="00B815D1" w:rsidRPr="00375DD5" w:rsidSect="00FC40F3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98BD2" w14:textId="77777777" w:rsidR="00852460" w:rsidRDefault="00852460">
      <w:r>
        <w:separator/>
      </w:r>
    </w:p>
  </w:endnote>
  <w:endnote w:type="continuationSeparator" w:id="0">
    <w:p w14:paraId="5987E166" w14:textId="77777777" w:rsidR="00852460" w:rsidRDefault="0085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29F0" w14:textId="77777777" w:rsidR="002D3069" w:rsidRDefault="00D0703A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CCD233" w14:textId="77777777"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0A21" w14:textId="77777777" w:rsidR="002D3069" w:rsidRDefault="00D0703A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29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837804" w14:textId="77777777"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DF87C" w14:textId="77777777" w:rsidR="00852460" w:rsidRDefault="00852460">
      <w:r>
        <w:separator/>
      </w:r>
    </w:p>
  </w:footnote>
  <w:footnote w:type="continuationSeparator" w:id="0">
    <w:p w14:paraId="68917378" w14:textId="77777777" w:rsidR="00852460" w:rsidRDefault="0085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802"/>
    <w:multiLevelType w:val="hybridMultilevel"/>
    <w:tmpl w:val="7E981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821"/>
    <w:multiLevelType w:val="hybridMultilevel"/>
    <w:tmpl w:val="3758B6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7453"/>
    <w:multiLevelType w:val="hybridMultilevel"/>
    <w:tmpl w:val="F6C0B112"/>
    <w:lvl w:ilvl="0" w:tplc="04090009">
      <w:start w:val="1"/>
      <w:numFmt w:val="bullet"/>
      <w:lvlText w:val="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35DA3084"/>
    <w:multiLevelType w:val="hybridMultilevel"/>
    <w:tmpl w:val="E4E01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2585"/>
    <w:multiLevelType w:val="hybridMultilevel"/>
    <w:tmpl w:val="113683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74B9D"/>
    <w:multiLevelType w:val="hybridMultilevel"/>
    <w:tmpl w:val="FC98F556"/>
    <w:lvl w:ilvl="0" w:tplc="04090009">
      <w:start w:val="1"/>
      <w:numFmt w:val="bullet"/>
      <w:lvlText w:val="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0BC3F36"/>
    <w:multiLevelType w:val="hybridMultilevel"/>
    <w:tmpl w:val="686449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8C21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132B"/>
    <w:multiLevelType w:val="hybridMultilevel"/>
    <w:tmpl w:val="0C80D6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E6D73"/>
    <w:multiLevelType w:val="hybridMultilevel"/>
    <w:tmpl w:val="4D0E7A26"/>
    <w:lvl w:ilvl="0" w:tplc="04090009">
      <w:start w:val="1"/>
      <w:numFmt w:val="bullet"/>
      <w:lvlText w:val="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5DFC528B"/>
    <w:multiLevelType w:val="hybridMultilevel"/>
    <w:tmpl w:val="AEFC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071C"/>
    <w:multiLevelType w:val="hybridMultilevel"/>
    <w:tmpl w:val="D6E805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44BEC"/>
    <w:multiLevelType w:val="hybridMultilevel"/>
    <w:tmpl w:val="E0387C78"/>
    <w:lvl w:ilvl="0" w:tplc="DFC080E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CA"/>
    <w:rsid w:val="00001A61"/>
    <w:rsid w:val="00004B39"/>
    <w:rsid w:val="00012981"/>
    <w:rsid w:val="00031020"/>
    <w:rsid w:val="00043592"/>
    <w:rsid w:val="00055F95"/>
    <w:rsid w:val="00060E9F"/>
    <w:rsid w:val="00092D31"/>
    <w:rsid w:val="00102557"/>
    <w:rsid w:val="00105C2D"/>
    <w:rsid w:val="00132604"/>
    <w:rsid w:val="0013686E"/>
    <w:rsid w:val="00143418"/>
    <w:rsid w:val="0015099A"/>
    <w:rsid w:val="00182B3B"/>
    <w:rsid w:val="00183923"/>
    <w:rsid w:val="00194ED9"/>
    <w:rsid w:val="001F352C"/>
    <w:rsid w:val="001F41FC"/>
    <w:rsid w:val="002052D6"/>
    <w:rsid w:val="002073EA"/>
    <w:rsid w:val="0021580C"/>
    <w:rsid w:val="002177ED"/>
    <w:rsid w:val="002466FE"/>
    <w:rsid w:val="002610A3"/>
    <w:rsid w:val="00265CC9"/>
    <w:rsid w:val="002A0CBE"/>
    <w:rsid w:val="002C00FA"/>
    <w:rsid w:val="002D3069"/>
    <w:rsid w:val="002E4806"/>
    <w:rsid w:val="0030354C"/>
    <w:rsid w:val="00312514"/>
    <w:rsid w:val="003352B6"/>
    <w:rsid w:val="003730D7"/>
    <w:rsid w:val="0037466D"/>
    <w:rsid w:val="00375DD5"/>
    <w:rsid w:val="00381B41"/>
    <w:rsid w:val="00385C72"/>
    <w:rsid w:val="00393E88"/>
    <w:rsid w:val="003B61E4"/>
    <w:rsid w:val="003B625C"/>
    <w:rsid w:val="003E3193"/>
    <w:rsid w:val="003E3E9A"/>
    <w:rsid w:val="00421BEC"/>
    <w:rsid w:val="004379F1"/>
    <w:rsid w:val="00437E68"/>
    <w:rsid w:val="0046301B"/>
    <w:rsid w:val="00496DC8"/>
    <w:rsid w:val="004B5873"/>
    <w:rsid w:val="004C0CCA"/>
    <w:rsid w:val="005765BF"/>
    <w:rsid w:val="005F6DCD"/>
    <w:rsid w:val="00603DD2"/>
    <w:rsid w:val="006402C9"/>
    <w:rsid w:val="00640F9C"/>
    <w:rsid w:val="00673C60"/>
    <w:rsid w:val="006D6084"/>
    <w:rsid w:val="006D7FB4"/>
    <w:rsid w:val="006F116D"/>
    <w:rsid w:val="007038CC"/>
    <w:rsid w:val="00730D27"/>
    <w:rsid w:val="00746D8D"/>
    <w:rsid w:val="00777D28"/>
    <w:rsid w:val="00780B58"/>
    <w:rsid w:val="00781805"/>
    <w:rsid w:val="007B1510"/>
    <w:rsid w:val="007B223C"/>
    <w:rsid w:val="007B68A2"/>
    <w:rsid w:val="007C1C7B"/>
    <w:rsid w:val="007C3132"/>
    <w:rsid w:val="007E6202"/>
    <w:rsid w:val="007F1B03"/>
    <w:rsid w:val="007F46C5"/>
    <w:rsid w:val="00832616"/>
    <w:rsid w:val="00852460"/>
    <w:rsid w:val="00886EDA"/>
    <w:rsid w:val="008A439B"/>
    <w:rsid w:val="008A716D"/>
    <w:rsid w:val="008D0608"/>
    <w:rsid w:val="008E5207"/>
    <w:rsid w:val="00903474"/>
    <w:rsid w:val="0090475B"/>
    <w:rsid w:val="009715C1"/>
    <w:rsid w:val="009969BE"/>
    <w:rsid w:val="009A0E52"/>
    <w:rsid w:val="009B044D"/>
    <w:rsid w:val="009B3F0A"/>
    <w:rsid w:val="009E2AF8"/>
    <w:rsid w:val="009F47D8"/>
    <w:rsid w:val="00A235CF"/>
    <w:rsid w:val="00A545BA"/>
    <w:rsid w:val="00A662A0"/>
    <w:rsid w:val="00A76A4C"/>
    <w:rsid w:val="00AA2C57"/>
    <w:rsid w:val="00AA3C2B"/>
    <w:rsid w:val="00AC08ED"/>
    <w:rsid w:val="00AD509B"/>
    <w:rsid w:val="00AE1E98"/>
    <w:rsid w:val="00B0580C"/>
    <w:rsid w:val="00B15232"/>
    <w:rsid w:val="00B35215"/>
    <w:rsid w:val="00B35A81"/>
    <w:rsid w:val="00B42E67"/>
    <w:rsid w:val="00B815D1"/>
    <w:rsid w:val="00B8614F"/>
    <w:rsid w:val="00B879A9"/>
    <w:rsid w:val="00B92C97"/>
    <w:rsid w:val="00BA3EFC"/>
    <w:rsid w:val="00BA6E9C"/>
    <w:rsid w:val="00BB1A1A"/>
    <w:rsid w:val="00BD4F8A"/>
    <w:rsid w:val="00C2455F"/>
    <w:rsid w:val="00C463F5"/>
    <w:rsid w:val="00C6155B"/>
    <w:rsid w:val="00C633AE"/>
    <w:rsid w:val="00C96243"/>
    <w:rsid w:val="00CE4F76"/>
    <w:rsid w:val="00CF116F"/>
    <w:rsid w:val="00D0703A"/>
    <w:rsid w:val="00D10BC6"/>
    <w:rsid w:val="00D67209"/>
    <w:rsid w:val="00DB2823"/>
    <w:rsid w:val="00DD4713"/>
    <w:rsid w:val="00DF6543"/>
    <w:rsid w:val="00E07294"/>
    <w:rsid w:val="00E64FDE"/>
    <w:rsid w:val="00E65EB8"/>
    <w:rsid w:val="00E724DC"/>
    <w:rsid w:val="00EA6F1D"/>
    <w:rsid w:val="00EC23BC"/>
    <w:rsid w:val="00EC27A5"/>
    <w:rsid w:val="00EC4646"/>
    <w:rsid w:val="00EF57F9"/>
    <w:rsid w:val="00F04222"/>
    <w:rsid w:val="00F34158"/>
    <w:rsid w:val="00F47480"/>
    <w:rsid w:val="00F5660C"/>
    <w:rsid w:val="00FB050B"/>
    <w:rsid w:val="00FC40F3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3AEF6"/>
  <w15:docId w15:val="{7CEF7CAD-CBC5-4674-9C0C-3AEE2D4F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0F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35A81"/>
    <w:pPr>
      <w:keepNext/>
      <w:spacing w:line="360" w:lineRule="auto"/>
      <w:outlineLvl w:val="2"/>
    </w:pPr>
    <w:rPr>
      <w:rFonts w:eastAsia="MS Mincho"/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B35A81"/>
    <w:pPr>
      <w:keepNext/>
      <w:spacing w:line="360" w:lineRule="auto"/>
      <w:jc w:val="both"/>
      <w:outlineLvl w:val="6"/>
    </w:pPr>
    <w:rPr>
      <w:rFonts w:eastAsia="MS Minch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F116F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35A81"/>
    <w:rPr>
      <w:rFonts w:eastAsia="MS Mincho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B35A81"/>
    <w:rPr>
      <w:rFonts w:eastAsia="MS Mincho"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B35A81"/>
    <w:pPr>
      <w:spacing w:line="360" w:lineRule="auto"/>
      <w:jc w:val="both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B35A81"/>
    <w:rPr>
      <w:rFonts w:eastAsia="MS Mincho"/>
      <w:sz w:val="24"/>
      <w:szCs w:val="24"/>
    </w:rPr>
  </w:style>
  <w:style w:type="character" w:styleId="Hyperlink">
    <w:name w:val="Hyperlink"/>
    <w:basedOn w:val="DefaultParagraphFont"/>
    <w:rsid w:val="00C245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4F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E4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4F76"/>
    <w:rPr>
      <w:rFonts w:ascii="Courier New" w:hAnsi="Courier New" w:cs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et.ahmeti@uni-pr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mete.berisha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5572-F54A-4032-93E5-38361CF4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subject/>
  <dc:creator>Florita</dc:creator>
  <cp:keywords/>
  <dc:description/>
  <cp:lastModifiedBy>Blin Hoxha</cp:lastModifiedBy>
  <cp:revision>7</cp:revision>
  <cp:lastPrinted>2011-03-07T08:39:00Z</cp:lastPrinted>
  <dcterms:created xsi:type="dcterms:W3CDTF">2019-02-19T23:33:00Z</dcterms:created>
  <dcterms:modified xsi:type="dcterms:W3CDTF">2020-01-08T20:42:00Z</dcterms:modified>
</cp:coreProperties>
</file>