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7805B" w14:textId="41990649" w:rsidR="00E20C4E" w:rsidRPr="003F1F9C" w:rsidRDefault="0011369B">
      <w:pPr>
        <w:spacing w:before="76"/>
        <w:ind w:left="220"/>
        <w:rPr>
          <w:b/>
          <w:sz w:val="24"/>
          <w:szCs w:val="24"/>
          <w:u w:val="single"/>
        </w:rPr>
      </w:pPr>
      <w:r w:rsidRPr="003F1F9C">
        <w:rPr>
          <w:b/>
          <w:sz w:val="24"/>
          <w:szCs w:val="24"/>
          <w:u w:val="single"/>
        </w:rPr>
        <w:t>SYLLABUS FOR THE COURSE: GENDER ECO</w:t>
      </w:r>
      <w:r w:rsidR="003F1F9C">
        <w:rPr>
          <w:b/>
          <w:sz w:val="24"/>
          <w:szCs w:val="24"/>
          <w:u w:val="single"/>
        </w:rPr>
        <w:t>N</w:t>
      </w:r>
      <w:r w:rsidRPr="003F1F9C">
        <w:rPr>
          <w:b/>
          <w:sz w:val="24"/>
          <w:szCs w:val="24"/>
          <w:u w:val="single"/>
        </w:rPr>
        <w:t>OMICS – MASTER LEVEL</w:t>
      </w:r>
    </w:p>
    <w:p w14:paraId="2CE40F1B" w14:textId="77777777" w:rsidR="00E20C4E" w:rsidRPr="003F1F9C" w:rsidRDefault="00E20C4E">
      <w:pPr>
        <w:spacing w:before="2" w:after="1"/>
        <w:rPr>
          <w:b/>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7"/>
        <w:gridCol w:w="5241"/>
      </w:tblGrid>
      <w:tr w:rsidR="00E20C4E" w:rsidRPr="003F1F9C" w14:paraId="41022EA2" w14:textId="77777777">
        <w:trPr>
          <w:trHeight w:val="260"/>
        </w:trPr>
        <w:tc>
          <w:tcPr>
            <w:tcW w:w="8858" w:type="dxa"/>
            <w:gridSpan w:val="2"/>
            <w:shd w:val="clear" w:color="auto" w:fill="B8CCE3"/>
          </w:tcPr>
          <w:p w14:paraId="442455F3" w14:textId="77777777" w:rsidR="00E20C4E" w:rsidRPr="003F1F9C" w:rsidRDefault="00E92C83">
            <w:pPr>
              <w:pStyle w:val="TableParagraph"/>
              <w:spacing w:line="273" w:lineRule="exact"/>
              <w:rPr>
                <w:b/>
                <w:sz w:val="24"/>
                <w:szCs w:val="24"/>
              </w:rPr>
            </w:pPr>
            <w:r w:rsidRPr="003F1F9C">
              <w:rPr>
                <w:b/>
                <w:sz w:val="24"/>
                <w:szCs w:val="24"/>
              </w:rPr>
              <w:t>Basic data for the course</w:t>
            </w:r>
          </w:p>
        </w:tc>
      </w:tr>
      <w:tr w:rsidR="00E20C4E" w:rsidRPr="003F1F9C" w14:paraId="6ACD2EEF" w14:textId="77777777">
        <w:trPr>
          <w:trHeight w:val="260"/>
        </w:trPr>
        <w:tc>
          <w:tcPr>
            <w:tcW w:w="3617" w:type="dxa"/>
          </w:tcPr>
          <w:p w14:paraId="0BC3D126" w14:textId="77777777" w:rsidR="00E20C4E" w:rsidRPr="003F1F9C" w:rsidRDefault="00E92C83">
            <w:pPr>
              <w:pStyle w:val="TableParagraph"/>
              <w:spacing w:line="273" w:lineRule="exact"/>
              <w:rPr>
                <w:b/>
                <w:sz w:val="24"/>
                <w:szCs w:val="24"/>
              </w:rPr>
            </w:pPr>
            <w:r w:rsidRPr="003F1F9C">
              <w:rPr>
                <w:b/>
                <w:sz w:val="24"/>
                <w:szCs w:val="24"/>
              </w:rPr>
              <w:t>Academic unit:</w:t>
            </w:r>
          </w:p>
        </w:tc>
        <w:tc>
          <w:tcPr>
            <w:tcW w:w="5240" w:type="dxa"/>
          </w:tcPr>
          <w:p w14:paraId="723B5F8A" w14:textId="77777777" w:rsidR="00E20C4E" w:rsidRPr="003F1F9C" w:rsidRDefault="00E92C83" w:rsidP="00327E96">
            <w:pPr>
              <w:spacing w:before="76"/>
              <w:rPr>
                <w:sz w:val="24"/>
                <w:szCs w:val="24"/>
              </w:rPr>
            </w:pPr>
            <w:r w:rsidRPr="003F1F9C">
              <w:rPr>
                <w:sz w:val="24"/>
                <w:szCs w:val="24"/>
              </w:rPr>
              <w:t>Faculty of Economics</w:t>
            </w:r>
            <w:r w:rsidR="00327E96" w:rsidRPr="003F1F9C">
              <w:rPr>
                <w:sz w:val="24"/>
                <w:szCs w:val="24"/>
              </w:rPr>
              <w:t>, University of Prishtina</w:t>
            </w:r>
          </w:p>
        </w:tc>
      </w:tr>
      <w:tr w:rsidR="00E20C4E" w:rsidRPr="003F1F9C" w14:paraId="715BA58D" w14:textId="77777777">
        <w:trPr>
          <w:trHeight w:val="260"/>
        </w:trPr>
        <w:tc>
          <w:tcPr>
            <w:tcW w:w="3617" w:type="dxa"/>
          </w:tcPr>
          <w:p w14:paraId="5C8E8620" w14:textId="77777777" w:rsidR="00E20C4E" w:rsidRPr="003F1F9C" w:rsidRDefault="00E92C83">
            <w:pPr>
              <w:pStyle w:val="TableParagraph"/>
              <w:spacing w:line="273" w:lineRule="exact"/>
              <w:rPr>
                <w:b/>
                <w:sz w:val="24"/>
                <w:szCs w:val="24"/>
              </w:rPr>
            </w:pPr>
            <w:r w:rsidRPr="003F1F9C">
              <w:rPr>
                <w:b/>
                <w:sz w:val="24"/>
                <w:szCs w:val="24"/>
              </w:rPr>
              <w:t>Title of the course:</w:t>
            </w:r>
          </w:p>
        </w:tc>
        <w:tc>
          <w:tcPr>
            <w:tcW w:w="5240" w:type="dxa"/>
          </w:tcPr>
          <w:p w14:paraId="62BC6AD7" w14:textId="5FFEF9FA" w:rsidR="00E20C4E" w:rsidRPr="003F1F9C" w:rsidRDefault="00B65993">
            <w:pPr>
              <w:pStyle w:val="TableParagraph"/>
              <w:spacing w:line="273" w:lineRule="exact"/>
              <w:rPr>
                <w:b/>
                <w:sz w:val="24"/>
                <w:szCs w:val="24"/>
              </w:rPr>
            </w:pPr>
            <w:r w:rsidRPr="003F1F9C">
              <w:rPr>
                <w:b/>
                <w:sz w:val="24"/>
                <w:szCs w:val="24"/>
              </w:rPr>
              <w:t>Gender Economics</w:t>
            </w:r>
          </w:p>
        </w:tc>
      </w:tr>
      <w:tr w:rsidR="00E20C4E" w:rsidRPr="003F1F9C" w14:paraId="6812AED8" w14:textId="77777777">
        <w:trPr>
          <w:trHeight w:val="260"/>
        </w:trPr>
        <w:tc>
          <w:tcPr>
            <w:tcW w:w="3617" w:type="dxa"/>
          </w:tcPr>
          <w:p w14:paraId="63EAFE31" w14:textId="77777777" w:rsidR="00E20C4E" w:rsidRPr="003F1F9C" w:rsidRDefault="00E92C83">
            <w:pPr>
              <w:pStyle w:val="TableParagraph"/>
              <w:spacing w:line="273" w:lineRule="exact"/>
              <w:rPr>
                <w:b/>
                <w:sz w:val="24"/>
                <w:szCs w:val="24"/>
              </w:rPr>
            </w:pPr>
            <w:r w:rsidRPr="003F1F9C">
              <w:rPr>
                <w:b/>
                <w:sz w:val="24"/>
                <w:szCs w:val="24"/>
              </w:rPr>
              <w:t>Level:</w:t>
            </w:r>
          </w:p>
        </w:tc>
        <w:tc>
          <w:tcPr>
            <w:tcW w:w="5240" w:type="dxa"/>
          </w:tcPr>
          <w:p w14:paraId="49269443" w14:textId="5B47B40D" w:rsidR="00E20C4E" w:rsidRPr="003F1F9C" w:rsidRDefault="00B65993">
            <w:pPr>
              <w:pStyle w:val="TableParagraph"/>
              <w:rPr>
                <w:sz w:val="24"/>
                <w:szCs w:val="24"/>
              </w:rPr>
            </w:pPr>
            <w:r w:rsidRPr="003F1F9C">
              <w:rPr>
                <w:sz w:val="24"/>
                <w:szCs w:val="24"/>
              </w:rPr>
              <w:t>Master</w:t>
            </w:r>
          </w:p>
        </w:tc>
      </w:tr>
      <w:tr w:rsidR="00E20C4E" w:rsidRPr="003F1F9C" w14:paraId="5D60568B" w14:textId="77777777">
        <w:trPr>
          <w:trHeight w:val="260"/>
        </w:trPr>
        <w:tc>
          <w:tcPr>
            <w:tcW w:w="3617" w:type="dxa"/>
          </w:tcPr>
          <w:p w14:paraId="2FCA92E0" w14:textId="77777777" w:rsidR="00E20C4E" w:rsidRPr="003F1F9C" w:rsidRDefault="00E92C83">
            <w:pPr>
              <w:pStyle w:val="TableParagraph"/>
              <w:spacing w:line="273" w:lineRule="exact"/>
              <w:rPr>
                <w:b/>
                <w:sz w:val="24"/>
                <w:szCs w:val="24"/>
              </w:rPr>
            </w:pPr>
            <w:r w:rsidRPr="003F1F9C">
              <w:rPr>
                <w:b/>
                <w:sz w:val="24"/>
                <w:szCs w:val="24"/>
              </w:rPr>
              <w:t>Status of the course:</w:t>
            </w:r>
          </w:p>
        </w:tc>
        <w:tc>
          <w:tcPr>
            <w:tcW w:w="5240" w:type="dxa"/>
          </w:tcPr>
          <w:p w14:paraId="09715F44" w14:textId="0D36853B" w:rsidR="00E20C4E" w:rsidRPr="003F1F9C" w:rsidRDefault="00B65993">
            <w:pPr>
              <w:pStyle w:val="TableParagraph"/>
              <w:rPr>
                <w:sz w:val="24"/>
                <w:szCs w:val="24"/>
              </w:rPr>
            </w:pPr>
            <w:r w:rsidRPr="003F1F9C">
              <w:rPr>
                <w:sz w:val="24"/>
                <w:szCs w:val="24"/>
              </w:rPr>
              <w:t>Elective</w:t>
            </w:r>
          </w:p>
        </w:tc>
      </w:tr>
      <w:tr w:rsidR="00E20C4E" w:rsidRPr="003F1F9C" w14:paraId="5067A27C" w14:textId="77777777">
        <w:trPr>
          <w:trHeight w:val="260"/>
        </w:trPr>
        <w:tc>
          <w:tcPr>
            <w:tcW w:w="3617" w:type="dxa"/>
          </w:tcPr>
          <w:p w14:paraId="53E4FE18" w14:textId="77777777" w:rsidR="00E20C4E" w:rsidRPr="003F1F9C" w:rsidRDefault="00E92C83">
            <w:pPr>
              <w:pStyle w:val="TableParagraph"/>
              <w:spacing w:line="275" w:lineRule="exact"/>
              <w:rPr>
                <w:b/>
                <w:sz w:val="24"/>
                <w:szCs w:val="24"/>
              </w:rPr>
            </w:pPr>
            <w:r w:rsidRPr="003F1F9C">
              <w:rPr>
                <w:b/>
                <w:sz w:val="24"/>
                <w:szCs w:val="24"/>
              </w:rPr>
              <w:t>Year of studies:</w:t>
            </w:r>
          </w:p>
        </w:tc>
        <w:tc>
          <w:tcPr>
            <w:tcW w:w="5240" w:type="dxa"/>
          </w:tcPr>
          <w:p w14:paraId="12F4B244" w14:textId="7EE118DA" w:rsidR="00E20C4E" w:rsidRPr="003F1F9C" w:rsidRDefault="00477FF3" w:rsidP="00B65993">
            <w:pPr>
              <w:pStyle w:val="TableParagraph"/>
              <w:spacing w:line="270" w:lineRule="exact"/>
              <w:rPr>
                <w:sz w:val="24"/>
                <w:szCs w:val="24"/>
              </w:rPr>
            </w:pPr>
            <w:r w:rsidRPr="003F1F9C">
              <w:rPr>
                <w:sz w:val="24"/>
                <w:szCs w:val="24"/>
              </w:rPr>
              <w:t>1</w:t>
            </w:r>
            <w:proofErr w:type="gramStart"/>
            <w:r w:rsidRPr="003F1F9C">
              <w:rPr>
                <w:sz w:val="24"/>
                <w:szCs w:val="24"/>
              </w:rPr>
              <w:t>st</w:t>
            </w:r>
            <w:r w:rsidR="00E92C83" w:rsidRPr="003F1F9C">
              <w:rPr>
                <w:position w:val="11"/>
                <w:sz w:val="24"/>
                <w:szCs w:val="24"/>
              </w:rPr>
              <w:t xml:space="preserve">  </w:t>
            </w:r>
            <w:r w:rsidR="00E92C83" w:rsidRPr="003F1F9C">
              <w:rPr>
                <w:sz w:val="24"/>
                <w:szCs w:val="24"/>
              </w:rPr>
              <w:t>year</w:t>
            </w:r>
            <w:proofErr w:type="gramEnd"/>
            <w:r w:rsidR="00E92C83" w:rsidRPr="003F1F9C">
              <w:rPr>
                <w:sz w:val="24"/>
                <w:szCs w:val="24"/>
              </w:rPr>
              <w:t xml:space="preserve">, </w:t>
            </w:r>
            <w:r w:rsidRPr="003F1F9C">
              <w:rPr>
                <w:sz w:val="24"/>
                <w:szCs w:val="24"/>
              </w:rPr>
              <w:t>2nd</w:t>
            </w:r>
            <w:r w:rsidR="00E92C83" w:rsidRPr="003F1F9C">
              <w:rPr>
                <w:position w:val="11"/>
                <w:sz w:val="24"/>
                <w:szCs w:val="24"/>
              </w:rPr>
              <w:t xml:space="preserve"> </w:t>
            </w:r>
            <w:r w:rsidR="00E92C83" w:rsidRPr="003F1F9C">
              <w:rPr>
                <w:sz w:val="24"/>
                <w:szCs w:val="24"/>
              </w:rPr>
              <w:t>semester</w:t>
            </w:r>
          </w:p>
        </w:tc>
      </w:tr>
      <w:tr w:rsidR="00E20C4E" w:rsidRPr="003F1F9C" w14:paraId="24F9D973" w14:textId="77777777">
        <w:trPr>
          <w:trHeight w:val="260"/>
        </w:trPr>
        <w:tc>
          <w:tcPr>
            <w:tcW w:w="3617" w:type="dxa"/>
          </w:tcPr>
          <w:p w14:paraId="32D14956" w14:textId="77777777" w:rsidR="00E20C4E" w:rsidRPr="003F1F9C" w:rsidRDefault="00E92C83">
            <w:pPr>
              <w:pStyle w:val="TableParagraph"/>
              <w:spacing w:line="273" w:lineRule="exact"/>
              <w:rPr>
                <w:b/>
                <w:sz w:val="24"/>
                <w:szCs w:val="24"/>
              </w:rPr>
            </w:pPr>
            <w:r w:rsidRPr="003F1F9C">
              <w:rPr>
                <w:b/>
                <w:sz w:val="24"/>
                <w:szCs w:val="24"/>
              </w:rPr>
              <w:t>Number of hours per week:</w:t>
            </w:r>
          </w:p>
        </w:tc>
        <w:tc>
          <w:tcPr>
            <w:tcW w:w="5240" w:type="dxa"/>
          </w:tcPr>
          <w:p w14:paraId="21F73D5D" w14:textId="34498B1B" w:rsidR="00E20C4E" w:rsidRPr="003F1F9C" w:rsidRDefault="00E92C83" w:rsidP="00C40966">
            <w:pPr>
              <w:pStyle w:val="TableParagraph"/>
              <w:rPr>
                <w:sz w:val="24"/>
                <w:szCs w:val="24"/>
              </w:rPr>
            </w:pPr>
            <w:r w:rsidRPr="003F1F9C">
              <w:rPr>
                <w:sz w:val="24"/>
                <w:szCs w:val="24"/>
              </w:rPr>
              <w:t xml:space="preserve">2 hours lecture </w:t>
            </w:r>
          </w:p>
        </w:tc>
      </w:tr>
      <w:tr w:rsidR="00E20C4E" w:rsidRPr="003F1F9C" w14:paraId="7A52B498" w14:textId="77777777">
        <w:trPr>
          <w:trHeight w:val="260"/>
        </w:trPr>
        <w:tc>
          <w:tcPr>
            <w:tcW w:w="3617" w:type="dxa"/>
          </w:tcPr>
          <w:p w14:paraId="2017E141" w14:textId="77777777" w:rsidR="00E20C4E" w:rsidRPr="003F1F9C" w:rsidRDefault="00E92C83">
            <w:pPr>
              <w:pStyle w:val="TableParagraph"/>
              <w:spacing w:line="273" w:lineRule="exact"/>
              <w:rPr>
                <w:b/>
                <w:sz w:val="24"/>
                <w:szCs w:val="24"/>
              </w:rPr>
            </w:pPr>
            <w:r w:rsidRPr="003F1F9C">
              <w:rPr>
                <w:b/>
                <w:sz w:val="24"/>
                <w:szCs w:val="24"/>
              </w:rPr>
              <w:t>ECTS credits:</w:t>
            </w:r>
          </w:p>
        </w:tc>
        <w:tc>
          <w:tcPr>
            <w:tcW w:w="5240" w:type="dxa"/>
          </w:tcPr>
          <w:p w14:paraId="4F29313C" w14:textId="00002D5A" w:rsidR="00E20C4E" w:rsidRPr="003F1F9C" w:rsidRDefault="00C40966">
            <w:pPr>
              <w:pStyle w:val="TableParagraph"/>
              <w:rPr>
                <w:sz w:val="24"/>
                <w:szCs w:val="24"/>
              </w:rPr>
            </w:pPr>
            <w:r w:rsidRPr="003F1F9C">
              <w:rPr>
                <w:sz w:val="24"/>
                <w:szCs w:val="24"/>
              </w:rPr>
              <w:t>4</w:t>
            </w:r>
          </w:p>
        </w:tc>
      </w:tr>
      <w:tr w:rsidR="00E20C4E" w:rsidRPr="003F1F9C" w14:paraId="5F4465D8" w14:textId="77777777">
        <w:trPr>
          <w:trHeight w:val="260"/>
        </w:trPr>
        <w:tc>
          <w:tcPr>
            <w:tcW w:w="3617" w:type="dxa"/>
          </w:tcPr>
          <w:p w14:paraId="51E71757" w14:textId="77777777" w:rsidR="00E20C4E" w:rsidRPr="003F1F9C" w:rsidRDefault="00E92C83">
            <w:pPr>
              <w:pStyle w:val="TableParagraph"/>
              <w:spacing w:line="273" w:lineRule="exact"/>
              <w:rPr>
                <w:b/>
                <w:sz w:val="24"/>
                <w:szCs w:val="24"/>
              </w:rPr>
            </w:pPr>
            <w:r w:rsidRPr="003F1F9C">
              <w:rPr>
                <w:b/>
                <w:sz w:val="24"/>
                <w:szCs w:val="24"/>
              </w:rPr>
              <w:t>Time/location:</w:t>
            </w:r>
          </w:p>
        </w:tc>
        <w:tc>
          <w:tcPr>
            <w:tcW w:w="5240" w:type="dxa"/>
          </w:tcPr>
          <w:p w14:paraId="297742A4" w14:textId="77777777" w:rsidR="00E20C4E" w:rsidRPr="003F1F9C" w:rsidRDefault="00E20C4E">
            <w:pPr>
              <w:pStyle w:val="TableParagraph"/>
              <w:rPr>
                <w:sz w:val="24"/>
                <w:szCs w:val="24"/>
              </w:rPr>
            </w:pPr>
          </w:p>
        </w:tc>
      </w:tr>
      <w:tr w:rsidR="00E20C4E" w:rsidRPr="003F1F9C" w14:paraId="1F3D446F" w14:textId="77777777">
        <w:trPr>
          <w:trHeight w:val="260"/>
        </w:trPr>
        <w:tc>
          <w:tcPr>
            <w:tcW w:w="3617" w:type="dxa"/>
          </w:tcPr>
          <w:p w14:paraId="5E03E842" w14:textId="77777777" w:rsidR="00E20C4E" w:rsidRPr="003F1F9C" w:rsidRDefault="00E92C83">
            <w:pPr>
              <w:pStyle w:val="TableParagraph"/>
              <w:spacing w:line="273" w:lineRule="exact"/>
              <w:rPr>
                <w:b/>
                <w:sz w:val="24"/>
                <w:szCs w:val="24"/>
              </w:rPr>
            </w:pPr>
            <w:r w:rsidRPr="003F1F9C">
              <w:rPr>
                <w:b/>
                <w:sz w:val="24"/>
                <w:szCs w:val="24"/>
              </w:rPr>
              <w:t>Tutor:</w:t>
            </w:r>
          </w:p>
        </w:tc>
        <w:tc>
          <w:tcPr>
            <w:tcW w:w="5240" w:type="dxa"/>
          </w:tcPr>
          <w:p w14:paraId="56F20F2E" w14:textId="77777777" w:rsidR="00E20C4E" w:rsidRPr="003F1F9C" w:rsidRDefault="00E92C83" w:rsidP="008B5DB3">
            <w:pPr>
              <w:pStyle w:val="TableParagraph"/>
              <w:rPr>
                <w:sz w:val="24"/>
                <w:szCs w:val="24"/>
              </w:rPr>
            </w:pPr>
            <w:r w:rsidRPr="003F1F9C">
              <w:rPr>
                <w:sz w:val="24"/>
                <w:szCs w:val="24"/>
              </w:rPr>
              <w:t xml:space="preserve">Prof. </w:t>
            </w:r>
            <w:proofErr w:type="spellStart"/>
            <w:r w:rsidRPr="003F1F9C">
              <w:rPr>
                <w:sz w:val="24"/>
                <w:szCs w:val="24"/>
              </w:rPr>
              <w:t>As</w:t>
            </w:r>
            <w:r w:rsidR="008B5DB3" w:rsidRPr="003F1F9C">
              <w:rPr>
                <w:sz w:val="24"/>
                <w:szCs w:val="24"/>
              </w:rPr>
              <w:t>oc</w:t>
            </w:r>
            <w:proofErr w:type="spellEnd"/>
            <w:r w:rsidR="008C1965" w:rsidRPr="003F1F9C">
              <w:rPr>
                <w:sz w:val="24"/>
                <w:szCs w:val="24"/>
              </w:rPr>
              <w:t xml:space="preserve">. </w:t>
            </w:r>
            <w:proofErr w:type="spellStart"/>
            <w:r w:rsidR="008C1965" w:rsidRPr="003F1F9C">
              <w:rPr>
                <w:sz w:val="24"/>
                <w:szCs w:val="24"/>
              </w:rPr>
              <w:t>Ardiana</w:t>
            </w:r>
            <w:proofErr w:type="spellEnd"/>
            <w:r w:rsidR="008C1965" w:rsidRPr="003F1F9C">
              <w:rPr>
                <w:sz w:val="24"/>
                <w:szCs w:val="24"/>
              </w:rPr>
              <w:t xml:space="preserve"> </w:t>
            </w:r>
            <w:proofErr w:type="spellStart"/>
            <w:r w:rsidR="008C1965" w:rsidRPr="003F1F9C">
              <w:rPr>
                <w:sz w:val="24"/>
                <w:szCs w:val="24"/>
              </w:rPr>
              <w:t>Gashi</w:t>
            </w:r>
            <w:proofErr w:type="spellEnd"/>
          </w:p>
        </w:tc>
      </w:tr>
      <w:tr w:rsidR="00E20C4E" w:rsidRPr="003F1F9C" w14:paraId="736B4E73" w14:textId="77777777">
        <w:trPr>
          <w:trHeight w:val="260"/>
        </w:trPr>
        <w:tc>
          <w:tcPr>
            <w:tcW w:w="3617" w:type="dxa"/>
          </w:tcPr>
          <w:p w14:paraId="0C771F4F" w14:textId="77777777" w:rsidR="00E20C4E" w:rsidRPr="003F1F9C" w:rsidRDefault="00E92C83">
            <w:pPr>
              <w:pStyle w:val="TableParagraph"/>
              <w:spacing w:line="273" w:lineRule="exact"/>
              <w:rPr>
                <w:b/>
                <w:sz w:val="24"/>
                <w:szCs w:val="24"/>
              </w:rPr>
            </w:pPr>
            <w:r w:rsidRPr="003F1F9C">
              <w:rPr>
                <w:b/>
                <w:sz w:val="24"/>
                <w:szCs w:val="24"/>
              </w:rPr>
              <w:t>Tutor’s contact details:</w:t>
            </w:r>
          </w:p>
        </w:tc>
        <w:tc>
          <w:tcPr>
            <w:tcW w:w="5240" w:type="dxa"/>
          </w:tcPr>
          <w:p w14:paraId="50F8CA07" w14:textId="77777777" w:rsidR="00E20C4E" w:rsidRPr="003F1F9C" w:rsidRDefault="00AD1281" w:rsidP="008C1965">
            <w:pPr>
              <w:pStyle w:val="TableParagraph"/>
              <w:rPr>
                <w:sz w:val="24"/>
                <w:szCs w:val="24"/>
              </w:rPr>
            </w:pPr>
            <w:hyperlink r:id="rId7" w:history="1">
              <w:r w:rsidR="008C1965" w:rsidRPr="003F1F9C">
                <w:rPr>
                  <w:rStyle w:val="Hyperlink"/>
                  <w:sz w:val="24"/>
                  <w:szCs w:val="24"/>
                </w:rPr>
                <w:t>Ardiana.Gashi@uni-pr.edu</w:t>
              </w:r>
            </w:hyperlink>
          </w:p>
        </w:tc>
      </w:tr>
      <w:tr w:rsidR="00E20C4E" w:rsidRPr="003F1F9C" w14:paraId="78E63D09" w14:textId="77777777">
        <w:trPr>
          <w:trHeight w:val="260"/>
        </w:trPr>
        <w:tc>
          <w:tcPr>
            <w:tcW w:w="8858" w:type="dxa"/>
            <w:gridSpan w:val="2"/>
            <w:shd w:val="clear" w:color="auto" w:fill="B8CCE3"/>
          </w:tcPr>
          <w:p w14:paraId="76AD7ECC" w14:textId="77777777" w:rsidR="00E20C4E" w:rsidRPr="003F1F9C" w:rsidRDefault="00E20C4E">
            <w:pPr>
              <w:pStyle w:val="TableParagraph"/>
              <w:spacing w:line="240" w:lineRule="auto"/>
              <w:ind w:left="0"/>
              <w:rPr>
                <w:sz w:val="24"/>
                <w:szCs w:val="24"/>
              </w:rPr>
            </w:pPr>
          </w:p>
        </w:tc>
      </w:tr>
      <w:tr w:rsidR="00E20C4E" w:rsidRPr="003F1F9C" w14:paraId="38CB17F1" w14:textId="77777777" w:rsidTr="0007466F">
        <w:trPr>
          <w:trHeight w:val="1500"/>
        </w:trPr>
        <w:tc>
          <w:tcPr>
            <w:tcW w:w="3617" w:type="dxa"/>
          </w:tcPr>
          <w:p w14:paraId="33C075E3" w14:textId="77777777" w:rsidR="00E20C4E" w:rsidRPr="003F1F9C" w:rsidRDefault="00E92C83">
            <w:pPr>
              <w:pStyle w:val="TableParagraph"/>
              <w:spacing w:line="275" w:lineRule="exact"/>
              <w:rPr>
                <w:b/>
                <w:sz w:val="24"/>
                <w:szCs w:val="24"/>
              </w:rPr>
            </w:pPr>
            <w:r w:rsidRPr="003F1F9C">
              <w:rPr>
                <w:b/>
                <w:sz w:val="24"/>
                <w:szCs w:val="24"/>
              </w:rPr>
              <w:t>Content of the course</w:t>
            </w:r>
          </w:p>
        </w:tc>
        <w:tc>
          <w:tcPr>
            <w:tcW w:w="5240" w:type="dxa"/>
          </w:tcPr>
          <w:p w14:paraId="6F62B51D" w14:textId="42B9EA6C" w:rsidR="00E20C4E" w:rsidRPr="003F1F9C" w:rsidRDefault="00186799" w:rsidP="00186799">
            <w:pPr>
              <w:pStyle w:val="TableParagraph"/>
              <w:spacing w:line="240" w:lineRule="auto"/>
              <w:ind w:right="100"/>
              <w:jc w:val="both"/>
              <w:rPr>
                <w:sz w:val="24"/>
                <w:szCs w:val="24"/>
              </w:rPr>
            </w:pPr>
            <w:r w:rsidRPr="003F1F9C">
              <w:rPr>
                <w:sz w:val="24"/>
                <w:szCs w:val="24"/>
              </w:rPr>
              <w:t>Economic outcomes differ substantially by gender. In this course, economic theory and empirical evidence will be used to examine the causes and consequences of gender differences in earnings, labor force participation, occupational choice, earnings, and the division of labor within the household. The effect of government and firm policies on earnings and occupational choice will also be examined. Trends and patterns in gender-related outcomes will be examined over time, across countries, and across age, ethnic, and other vulnerable groups.</w:t>
            </w:r>
          </w:p>
        </w:tc>
      </w:tr>
      <w:tr w:rsidR="00E20C4E" w:rsidRPr="003F1F9C" w14:paraId="50264951" w14:textId="77777777" w:rsidTr="008B5DB3">
        <w:trPr>
          <w:trHeight w:val="1561"/>
        </w:trPr>
        <w:tc>
          <w:tcPr>
            <w:tcW w:w="3617" w:type="dxa"/>
          </w:tcPr>
          <w:p w14:paraId="62623C82" w14:textId="77777777" w:rsidR="00E20C4E" w:rsidRPr="003F1F9C" w:rsidRDefault="00E92C83">
            <w:pPr>
              <w:pStyle w:val="TableParagraph"/>
              <w:spacing w:line="275" w:lineRule="exact"/>
              <w:rPr>
                <w:b/>
                <w:sz w:val="24"/>
                <w:szCs w:val="24"/>
              </w:rPr>
            </w:pPr>
            <w:r w:rsidRPr="003F1F9C">
              <w:rPr>
                <w:b/>
                <w:sz w:val="24"/>
                <w:szCs w:val="24"/>
              </w:rPr>
              <w:t>Course’s objectives:</w:t>
            </w:r>
          </w:p>
        </w:tc>
        <w:tc>
          <w:tcPr>
            <w:tcW w:w="5240" w:type="dxa"/>
          </w:tcPr>
          <w:p w14:paraId="2CBDFCEC" w14:textId="77777777" w:rsidR="00C11906" w:rsidRPr="003F1F9C" w:rsidRDefault="00C11906" w:rsidP="00C11906">
            <w:pPr>
              <w:pStyle w:val="TableParagraph"/>
              <w:spacing w:line="240" w:lineRule="auto"/>
              <w:ind w:right="99"/>
              <w:jc w:val="both"/>
              <w:rPr>
                <w:sz w:val="24"/>
                <w:szCs w:val="24"/>
              </w:rPr>
            </w:pPr>
            <w:r w:rsidRPr="003F1F9C">
              <w:rPr>
                <w:sz w:val="24"/>
                <w:szCs w:val="24"/>
              </w:rPr>
              <w:t xml:space="preserve">The objective of this course it to equip students with systematic perception of how the gender factor can impact on economic and demographic development. This course is pioneering: it is the first time that such a course has been introduced into the curriculum Kosovo higher educational institution with a focus on economics. Specific objectives of this course are to: </w:t>
            </w:r>
          </w:p>
          <w:p w14:paraId="6F39E40C" w14:textId="01A8AFC0" w:rsidR="00C11906" w:rsidRPr="003F1F9C" w:rsidRDefault="00C11906" w:rsidP="00C11906">
            <w:pPr>
              <w:pStyle w:val="TableParagraph"/>
              <w:numPr>
                <w:ilvl w:val="0"/>
                <w:numId w:val="5"/>
              </w:numPr>
              <w:spacing w:line="240" w:lineRule="auto"/>
              <w:ind w:right="99"/>
              <w:jc w:val="both"/>
              <w:rPr>
                <w:sz w:val="24"/>
                <w:szCs w:val="24"/>
              </w:rPr>
            </w:pPr>
            <w:r w:rsidRPr="003F1F9C">
              <w:rPr>
                <w:sz w:val="24"/>
                <w:szCs w:val="24"/>
              </w:rPr>
              <w:t xml:space="preserve">Evaluate sources of socio-economic and demographic information for </w:t>
            </w:r>
            <w:proofErr w:type="spellStart"/>
            <w:r w:rsidRPr="003F1F9C">
              <w:rPr>
                <w:sz w:val="24"/>
                <w:szCs w:val="24"/>
              </w:rPr>
              <w:t>analysing</w:t>
            </w:r>
            <w:proofErr w:type="spellEnd"/>
            <w:r w:rsidRPr="003F1F9C">
              <w:rPr>
                <w:sz w:val="24"/>
                <w:szCs w:val="24"/>
              </w:rPr>
              <w:t xml:space="preserve"> the impact of the gender factor on demographic processes and economic development; </w:t>
            </w:r>
          </w:p>
          <w:p w14:paraId="0B6C7710" w14:textId="059C02F5" w:rsidR="00C11906" w:rsidRPr="003F1F9C" w:rsidRDefault="00C11906" w:rsidP="00C11906">
            <w:pPr>
              <w:pStyle w:val="TableParagraph"/>
              <w:numPr>
                <w:ilvl w:val="0"/>
                <w:numId w:val="5"/>
              </w:numPr>
              <w:spacing w:line="240" w:lineRule="auto"/>
              <w:ind w:right="99"/>
              <w:jc w:val="both"/>
              <w:rPr>
                <w:sz w:val="24"/>
                <w:szCs w:val="24"/>
              </w:rPr>
            </w:pPr>
            <w:r w:rsidRPr="003F1F9C">
              <w:rPr>
                <w:sz w:val="24"/>
                <w:szCs w:val="24"/>
              </w:rPr>
              <w:t xml:space="preserve">Become familiar with theoretical concepts in the area of gender economics; </w:t>
            </w:r>
          </w:p>
          <w:p w14:paraId="0FF2B0C9" w14:textId="66DFDC2B" w:rsidR="00C11906" w:rsidRPr="003F1F9C" w:rsidRDefault="00C11906" w:rsidP="00C11906">
            <w:pPr>
              <w:pStyle w:val="TableParagraph"/>
              <w:numPr>
                <w:ilvl w:val="0"/>
                <w:numId w:val="5"/>
              </w:numPr>
              <w:spacing w:line="240" w:lineRule="auto"/>
              <w:ind w:right="99"/>
              <w:jc w:val="both"/>
              <w:rPr>
                <w:sz w:val="24"/>
                <w:szCs w:val="24"/>
              </w:rPr>
            </w:pPr>
            <w:r w:rsidRPr="003F1F9C">
              <w:rPr>
                <w:sz w:val="24"/>
                <w:szCs w:val="24"/>
              </w:rPr>
              <w:t xml:space="preserve">Become familiar with the methodology of gender analysis in economic sciences and research gender analysis indicators; </w:t>
            </w:r>
          </w:p>
          <w:p w14:paraId="6DB83DC3" w14:textId="1B4756A1" w:rsidR="00E20C4E" w:rsidRPr="003F1F9C" w:rsidRDefault="00C11906" w:rsidP="00C11906">
            <w:pPr>
              <w:pStyle w:val="TableParagraph"/>
              <w:numPr>
                <w:ilvl w:val="0"/>
                <w:numId w:val="5"/>
              </w:numPr>
              <w:spacing w:line="240" w:lineRule="auto"/>
              <w:ind w:right="99"/>
              <w:jc w:val="both"/>
              <w:rPr>
                <w:sz w:val="24"/>
                <w:szCs w:val="24"/>
              </w:rPr>
            </w:pPr>
            <w:r w:rsidRPr="003F1F9C">
              <w:rPr>
                <w:sz w:val="24"/>
                <w:szCs w:val="24"/>
              </w:rPr>
              <w:t>Acquire the skills to conduct gender review of socio-economic and demographic development policies, programs and strategies.</w:t>
            </w:r>
          </w:p>
        </w:tc>
      </w:tr>
      <w:tr w:rsidR="00E20C4E" w:rsidRPr="003F1F9C" w14:paraId="647DC4CA" w14:textId="77777777">
        <w:trPr>
          <w:trHeight w:val="260"/>
        </w:trPr>
        <w:tc>
          <w:tcPr>
            <w:tcW w:w="3617" w:type="dxa"/>
          </w:tcPr>
          <w:p w14:paraId="67D77C6B" w14:textId="77777777" w:rsidR="00E20C4E" w:rsidRPr="003F1F9C" w:rsidRDefault="00E92C83">
            <w:pPr>
              <w:pStyle w:val="TableParagraph"/>
              <w:spacing w:line="275" w:lineRule="exact"/>
              <w:rPr>
                <w:b/>
                <w:sz w:val="24"/>
                <w:szCs w:val="24"/>
              </w:rPr>
            </w:pPr>
            <w:r w:rsidRPr="003F1F9C">
              <w:rPr>
                <w:b/>
                <w:sz w:val="24"/>
                <w:szCs w:val="24"/>
              </w:rPr>
              <w:t>The expected outcomes:</w:t>
            </w:r>
          </w:p>
        </w:tc>
        <w:tc>
          <w:tcPr>
            <w:tcW w:w="5240" w:type="dxa"/>
          </w:tcPr>
          <w:p w14:paraId="50CD0676" w14:textId="77777777" w:rsidR="00E20C4E" w:rsidRPr="003F1F9C" w:rsidRDefault="00E92C83">
            <w:pPr>
              <w:pStyle w:val="TableParagraph"/>
              <w:spacing w:line="270" w:lineRule="exact"/>
              <w:rPr>
                <w:sz w:val="24"/>
                <w:szCs w:val="24"/>
              </w:rPr>
            </w:pPr>
            <w:r w:rsidRPr="003F1F9C">
              <w:rPr>
                <w:sz w:val="24"/>
                <w:szCs w:val="24"/>
              </w:rPr>
              <w:t>After successful completion of this course, students</w:t>
            </w:r>
          </w:p>
        </w:tc>
      </w:tr>
    </w:tbl>
    <w:p w14:paraId="47F3771D" w14:textId="77777777" w:rsidR="00E20C4E" w:rsidRPr="003F1F9C" w:rsidRDefault="00E20C4E">
      <w:pPr>
        <w:spacing w:line="270" w:lineRule="exact"/>
        <w:rPr>
          <w:sz w:val="24"/>
          <w:szCs w:val="24"/>
        </w:rPr>
        <w:sectPr w:rsidR="00E20C4E" w:rsidRPr="003F1F9C">
          <w:footerReference w:type="default" r:id="rId8"/>
          <w:type w:val="continuous"/>
          <w:pgSz w:w="12240" w:h="15840"/>
          <w:pgMar w:top="1000" w:right="1580" w:bottom="1200" w:left="1580" w:header="720" w:footer="1013" w:gutter="0"/>
          <w:pgNumType w:start="1"/>
          <w:cols w:space="720"/>
        </w:sectPr>
      </w:pPr>
    </w:p>
    <w:tbl>
      <w:tblPr>
        <w:tblW w:w="902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
        <w:gridCol w:w="2870"/>
        <w:gridCol w:w="30"/>
        <w:gridCol w:w="708"/>
        <w:gridCol w:w="1424"/>
        <w:gridCol w:w="1767"/>
        <w:gridCol w:w="2044"/>
        <w:gridCol w:w="170"/>
      </w:tblGrid>
      <w:tr w:rsidR="00E20C4E" w:rsidRPr="003F1F9C" w14:paraId="2BFD4E70" w14:textId="77777777" w:rsidTr="002B2C59">
        <w:trPr>
          <w:gridAfter w:val="1"/>
          <w:wAfter w:w="170" w:type="dxa"/>
          <w:trHeight w:val="4220"/>
        </w:trPr>
        <w:tc>
          <w:tcPr>
            <w:tcW w:w="3623" w:type="dxa"/>
            <w:gridSpan w:val="4"/>
          </w:tcPr>
          <w:p w14:paraId="622D656E" w14:textId="77777777" w:rsidR="00E20C4E" w:rsidRPr="003F1F9C" w:rsidRDefault="00E20C4E">
            <w:pPr>
              <w:pStyle w:val="TableParagraph"/>
              <w:spacing w:line="240" w:lineRule="auto"/>
              <w:ind w:left="0"/>
              <w:rPr>
                <w:sz w:val="24"/>
                <w:szCs w:val="24"/>
              </w:rPr>
            </w:pPr>
          </w:p>
        </w:tc>
        <w:tc>
          <w:tcPr>
            <w:tcW w:w="5235" w:type="dxa"/>
            <w:gridSpan w:val="3"/>
          </w:tcPr>
          <w:p w14:paraId="02991B42" w14:textId="77777777" w:rsidR="00E20C4E" w:rsidRPr="003F1F9C" w:rsidRDefault="00E92C83">
            <w:pPr>
              <w:pStyle w:val="TableParagraph"/>
              <w:rPr>
                <w:sz w:val="24"/>
                <w:szCs w:val="24"/>
              </w:rPr>
            </w:pPr>
            <w:r w:rsidRPr="003F1F9C">
              <w:rPr>
                <w:sz w:val="24"/>
                <w:szCs w:val="24"/>
              </w:rPr>
              <w:t>will be able to:</w:t>
            </w:r>
          </w:p>
          <w:p w14:paraId="50AD441A" w14:textId="77777777" w:rsidR="008F64F1" w:rsidRPr="003F1F9C" w:rsidRDefault="008F64F1" w:rsidP="00106DDA">
            <w:pPr>
              <w:pStyle w:val="TableParagraph"/>
              <w:numPr>
                <w:ilvl w:val="0"/>
                <w:numId w:val="6"/>
              </w:numPr>
              <w:jc w:val="both"/>
              <w:rPr>
                <w:sz w:val="24"/>
                <w:szCs w:val="24"/>
              </w:rPr>
            </w:pPr>
            <w:r w:rsidRPr="003F1F9C">
              <w:rPr>
                <w:sz w:val="24"/>
                <w:szCs w:val="24"/>
              </w:rPr>
              <w:t>A</w:t>
            </w:r>
            <w:r w:rsidR="003F5229" w:rsidRPr="003F1F9C">
              <w:rPr>
                <w:sz w:val="24"/>
                <w:szCs w:val="24"/>
              </w:rPr>
              <w:t xml:space="preserve">ssess the gender statistics system and to formulate new independent hypotheses when selecting and justifying the impact of gender equality indicators on socio-economic and demographic indicators </w:t>
            </w:r>
          </w:p>
          <w:p w14:paraId="574B27C0" w14:textId="7619EEEF" w:rsidR="008F64F1" w:rsidRPr="003F1F9C" w:rsidRDefault="00A75ABD" w:rsidP="00106DDA">
            <w:pPr>
              <w:pStyle w:val="TableParagraph"/>
              <w:numPr>
                <w:ilvl w:val="0"/>
                <w:numId w:val="6"/>
              </w:numPr>
              <w:jc w:val="both"/>
              <w:rPr>
                <w:sz w:val="24"/>
                <w:szCs w:val="24"/>
              </w:rPr>
            </w:pPr>
            <w:r w:rsidRPr="003F1F9C">
              <w:rPr>
                <w:sz w:val="24"/>
                <w:szCs w:val="24"/>
              </w:rPr>
              <w:t>Understand</w:t>
            </w:r>
            <w:r w:rsidR="003F5229" w:rsidRPr="003F1F9C">
              <w:rPr>
                <w:sz w:val="24"/>
                <w:szCs w:val="24"/>
              </w:rPr>
              <w:t xml:space="preserve"> new scientific problems relating to the interlinkages between gender development and socio-economic and demographic development in non-standard professional situations on which a consensus does not yet exist</w:t>
            </w:r>
            <w:r w:rsidR="008F64F1" w:rsidRPr="003F1F9C">
              <w:rPr>
                <w:sz w:val="24"/>
                <w:szCs w:val="24"/>
              </w:rPr>
              <w:t>;</w:t>
            </w:r>
          </w:p>
          <w:p w14:paraId="0A88B27F" w14:textId="77777777" w:rsidR="008F64F1" w:rsidRPr="003F1F9C" w:rsidRDefault="008F64F1" w:rsidP="00106DDA">
            <w:pPr>
              <w:pStyle w:val="TableParagraph"/>
              <w:numPr>
                <w:ilvl w:val="0"/>
                <w:numId w:val="6"/>
              </w:numPr>
              <w:jc w:val="both"/>
              <w:rPr>
                <w:sz w:val="24"/>
                <w:szCs w:val="24"/>
              </w:rPr>
            </w:pPr>
            <w:r w:rsidRPr="003F1F9C">
              <w:rPr>
                <w:sz w:val="24"/>
                <w:szCs w:val="24"/>
              </w:rPr>
              <w:t>A</w:t>
            </w:r>
            <w:r w:rsidR="003F5229" w:rsidRPr="003F1F9C">
              <w:rPr>
                <w:sz w:val="24"/>
                <w:szCs w:val="24"/>
              </w:rPr>
              <w:t>bility to perform a comparative analysis of the processes of gender equality development and the impact of the gender factor on socio-economic and demographic development in the country and worldwide</w:t>
            </w:r>
            <w:r w:rsidRPr="003F1F9C">
              <w:rPr>
                <w:sz w:val="24"/>
                <w:szCs w:val="24"/>
              </w:rPr>
              <w:t>;</w:t>
            </w:r>
          </w:p>
          <w:p w14:paraId="76B826F7" w14:textId="77777777" w:rsidR="008F64F1" w:rsidRPr="003F1F9C" w:rsidRDefault="008F64F1" w:rsidP="00106DDA">
            <w:pPr>
              <w:pStyle w:val="TableParagraph"/>
              <w:numPr>
                <w:ilvl w:val="0"/>
                <w:numId w:val="6"/>
              </w:numPr>
              <w:jc w:val="both"/>
              <w:rPr>
                <w:sz w:val="24"/>
                <w:szCs w:val="24"/>
              </w:rPr>
            </w:pPr>
            <w:r w:rsidRPr="003F1F9C">
              <w:rPr>
                <w:sz w:val="24"/>
                <w:szCs w:val="24"/>
              </w:rPr>
              <w:t>A</w:t>
            </w:r>
            <w:r w:rsidR="003F5229" w:rsidRPr="003F1F9C">
              <w:rPr>
                <w:sz w:val="24"/>
                <w:szCs w:val="24"/>
              </w:rPr>
              <w:t>bility to track institutional changes, changes in gender development indicators, and the extent of their impact on economic and demographic development</w:t>
            </w:r>
            <w:r w:rsidRPr="003F1F9C">
              <w:rPr>
                <w:sz w:val="24"/>
                <w:szCs w:val="24"/>
              </w:rPr>
              <w:t>;</w:t>
            </w:r>
          </w:p>
          <w:p w14:paraId="20A5899F" w14:textId="5837F883" w:rsidR="008F64F1" w:rsidRPr="003F1F9C" w:rsidRDefault="003F5229" w:rsidP="00106DDA">
            <w:pPr>
              <w:pStyle w:val="TableParagraph"/>
              <w:numPr>
                <w:ilvl w:val="0"/>
                <w:numId w:val="6"/>
              </w:numPr>
              <w:jc w:val="both"/>
              <w:rPr>
                <w:sz w:val="24"/>
                <w:szCs w:val="24"/>
              </w:rPr>
            </w:pPr>
            <w:r w:rsidRPr="003F1F9C">
              <w:rPr>
                <w:sz w:val="24"/>
                <w:szCs w:val="24"/>
              </w:rPr>
              <w:t xml:space="preserve"> </w:t>
            </w:r>
            <w:r w:rsidR="008F64F1" w:rsidRPr="003F1F9C">
              <w:rPr>
                <w:sz w:val="24"/>
                <w:szCs w:val="24"/>
              </w:rPr>
              <w:t>A</w:t>
            </w:r>
            <w:r w:rsidRPr="003F1F9C">
              <w:rPr>
                <w:sz w:val="24"/>
                <w:szCs w:val="24"/>
              </w:rPr>
              <w:t xml:space="preserve">bility to prepare analytical materials to evaluate measures in the area of gender policy; </w:t>
            </w:r>
            <w:r w:rsidR="00A75ABD" w:rsidRPr="003F1F9C">
              <w:rPr>
                <w:sz w:val="24"/>
                <w:szCs w:val="24"/>
              </w:rPr>
              <w:t>and</w:t>
            </w:r>
          </w:p>
          <w:p w14:paraId="11FAEF1B" w14:textId="77777777" w:rsidR="008F64F1" w:rsidRPr="003F1F9C" w:rsidRDefault="008F64F1" w:rsidP="00106DDA">
            <w:pPr>
              <w:pStyle w:val="TableParagraph"/>
              <w:numPr>
                <w:ilvl w:val="0"/>
                <w:numId w:val="6"/>
              </w:numPr>
              <w:jc w:val="both"/>
              <w:rPr>
                <w:sz w:val="24"/>
                <w:szCs w:val="24"/>
              </w:rPr>
            </w:pPr>
            <w:r w:rsidRPr="003F1F9C">
              <w:rPr>
                <w:sz w:val="24"/>
                <w:szCs w:val="24"/>
              </w:rPr>
              <w:t>C</w:t>
            </w:r>
            <w:r w:rsidR="003F5229" w:rsidRPr="003F1F9C">
              <w:rPr>
                <w:sz w:val="24"/>
                <w:szCs w:val="24"/>
              </w:rPr>
              <w:t xml:space="preserve">apacity to develop methods of gender review of socio-economic </w:t>
            </w:r>
            <w:r w:rsidRPr="003F1F9C">
              <w:rPr>
                <w:sz w:val="24"/>
                <w:szCs w:val="24"/>
              </w:rPr>
              <w:t>programs</w:t>
            </w:r>
            <w:r w:rsidR="003F5229" w:rsidRPr="003F1F9C">
              <w:rPr>
                <w:sz w:val="24"/>
                <w:szCs w:val="24"/>
              </w:rPr>
              <w:t xml:space="preserve">, projects and decisions </w:t>
            </w:r>
          </w:p>
          <w:p w14:paraId="03B0AD84" w14:textId="1FFCBD8B" w:rsidR="00D12ECC" w:rsidRPr="003F1F9C" w:rsidRDefault="008F64F1" w:rsidP="00106DDA">
            <w:pPr>
              <w:pStyle w:val="TableParagraph"/>
              <w:numPr>
                <w:ilvl w:val="0"/>
                <w:numId w:val="6"/>
              </w:numPr>
              <w:jc w:val="both"/>
              <w:rPr>
                <w:sz w:val="24"/>
                <w:szCs w:val="24"/>
              </w:rPr>
            </w:pPr>
            <w:r w:rsidRPr="003F1F9C">
              <w:rPr>
                <w:sz w:val="24"/>
                <w:szCs w:val="24"/>
              </w:rPr>
              <w:t>C</w:t>
            </w:r>
            <w:r w:rsidR="003F5229" w:rsidRPr="003F1F9C">
              <w:rPr>
                <w:sz w:val="24"/>
                <w:szCs w:val="24"/>
              </w:rPr>
              <w:t>apacity to apply theoretical knowledge to solve practical problems of rational and efficient use of resources in the implementation of gender policies and gender budgets</w:t>
            </w:r>
            <w:r w:rsidR="00694734" w:rsidRPr="003F1F9C">
              <w:rPr>
                <w:sz w:val="24"/>
                <w:szCs w:val="24"/>
              </w:rPr>
              <w:t>.</w:t>
            </w:r>
          </w:p>
        </w:tc>
      </w:tr>
      <w:tr w:rsidR="00E20C4E" w:rsidRPr="003F1F9C" w14:paraId="1521F5FE" w14:textId="77777777" w:rsidTr="00430D9A">
        <w:trPr>
          <w:gridAfter w:val="1"/>
          <w:wAfter w:w="170" w:type="dxa"/>
          <w:trHeight w:val="540"/>
        </w:trPr>
        <w:tc>
          <w:tcPr>
            <w:tcW w:w="8858" w:type="dxa"/>
            <w:gridSpan w:val="7"/>
            <w:shd w:val="clear" w:color="auto" w:fill="B8CCE3"/>
          </w:tcPr>
          <w:p w14:paraId="2FB6DBFB" w14:textId="11BBB829" w:rsidR="00E20C4E" w:rsidRPr="003F1F9C" w:rsidRDefault="00E92C83">
            <w:pPr>
              <w:pStyle w:val="TableParagraph"/>
              <w:spacing w:line="274" w:lineRule="exact"/>
              <w:ind w:left="1804"/>
              <w:rPr>
                <w:b/>
                <w:i/>
                <w:sz w:val="24"/>
                <w:szCs w:val="24"/>
              </w:rPr>
            </w:pPr>
            <w:bookmarkStart w:id="0" w:name="_GoBack" w:colFirst="0" w:colLast="2"/>
            <w:r w:rsidRPr="003F1F9C">
              <w:rPr>
                <w:b/>
                <w:sz w:val="24"/>
                <w:szCs w:val="24"/>
              </w:rPr>
              <w:t xml:space="preserve">The students’ workload </w:t>
            </w:r>
            <w:r w:rsidRPr="003F1F9C">
              <w:rPr>
                <w:b/>
                <w:i/>
                <w:sz w:val="24"/>
                <w:szCs w:val="24"/>
              </w:rPr>
              <w:t>(hours per semester, ECTS)</w:t>
            </w:r>
          </w:p>
        </w:tc>
      </w:tr>
      <w:tr w:rsidR="00E20C4E" w:rsidRPr="003F1F9C" w14:paraId="02E5C254" w14:textId="77777777" w:rsidTr="002B2C59">
        <w:trPr>
          <w:gridAfter w:val="1"/>
          <w:wAfter w:w="170" w:type="dxa"/>
          <w:trHeight w:val="260"/>
        </w:trPr>
        <w:tc>
          <w:tcPr>
            <w:tcW w:w="3623" w:type="dxa"/>
            <w:gridSpan w:val="4"/>
            <w:shd w:val="clear" w:color="auto" w:fill="B8CCE3"/>
          </w:tcPr>
          <w:p w14:paraId="52E6C187" w14:textId="77777777" w:rsidR="00E20C4E" w:rsidRPr="003F1F9C" w:rsidRDefault="00E92C83">
            <w:pPr>
              <w:pStyle w:val="TableParagraph"/>
              <w:spacing w:line="273" w:lineRule="exact"/>
              <w:rPr>
                <w:b/>
                <w:sz w:val="24"/>
                <w:szCs w:val="24"/>
              </w:rPr>
            </w:pPr>
            <w:r w:rsidRPr="003F1F9C">
              <w:rPr>
                <w:b/>
                <w:sz w:val="24"/>
                <w:szCs w:val="24"/>
              </w:rPr>
              <w:t>Activity</w:t>
            </w:r>
          </w:p>
        </w:tc>
        <w:tc>
          <w:tcPr>
            <w:tcW w:w="1424" w:type="dxa"/>
            <w:shd w:val="clear" w:color="auto" w:fill="B8CCE3"/>
          </w:tcPr>
          <w:p w14:paraId="799B30FB" w14:textId="77777777" w:rsidR="00E20C4E" w:rsidRPr="003F1F9C" w:rsidRDefault="00E92C83">
            <w:pPr>
              <w:pStyle w:val="TableParagraph"/>
              <w:spacing w:line="273" w:lineRule="exact"/>
              <w:ind w:left="347" w:right="348"/>
              <w:jc w:val="center"/>
              <w:rPr>
                <w:b/>
                <w:sz w:val="24"/>
                <w:szCs w:val="24"/>
              </w:rPr>
            </w:pPr>
            <w:r w:rsidRPr="003F1F9C">
              <w:rPr>
                <w:b/>
                <w:sz w:val="24"/>
                <w:szCs w:val="24"/>
              </w:rPr>
              <w:t>Weeks</w:t>
            </w:r>
          </w:p>
        </w:tc>
        <w:tc>
          <w:tcPr>
            <w:tcW w:w="1767" w:type="dxa"/>
            <w:shd w:val="clear" w:color="auto" w:fill="B8CCE3"/>
          </w:tcPr>
          <w:p w14:paraId="51B2FE53" w14:textId="77777777" w:rsidR="00E20C4E" w:rsidRPr="003F1F9C" w:rsidRDefault="00E92C83">
            <w:pPr>
              <w:pStyle w:val="TableParagraph"/>
              <w:spacing w:line="273" w:lineRule="exact"/>
              <w:ind w:left="539" w:right="539"/>
              <w:jc w:val="center"/>
              <w:rPr>
                <w:b/>
                <w:sz w:val="24"/>
                <w:szCs w:val="24"/>
              </w:rPr>
            </w:pPr>
            <w:r w:rsidRPr="003F1F9C">
              <w:rPr>
                <w:b/>
                <w:sz w:val="24"/>
                <w:szCs w:val="24"/>
              </w:rPr>
              <w:t>Hours</w:t>
            </w:r>
          </w:p>
        </w:tc>
        <w:tc>
          <w:tcPr>
            <w:tcW w:w="2044" w:type="dxa"/>
            <w:shd w:val="clear" w:color="auto" w:fill="B8CCE3"/>
          </w:tcPr>
          <w:p w14:paraId="5AD39AC8" w14:textId="77777777" w:rsidR="00E20C4E" w:rsidRPr="003F1F9C" w:rsidRDefault="00E92C83">
            <w:pPr>
              <w:pStyle w:val="TableParagraph"/>
              <w:spacing w:line="273" w:lineRule="exact"/>
              <w:ind w:left="724" w:right="724"/>
              <w:jc w:val="center"/>
              <w:rPr>
                <w:b/>
                <w:sz w:val="24"/>
                <w:szCs w:val="24"/>
              </w:rPr>
            </w:pPr>
            <w:r w:rsidRPr="003F1F9C">
              <w:rPr>
                <w:b/>
                <w:sz w:val="24"/>
                <w:szCs w:val="24"/>
              </w:rPr>
              <w:t>Total</w:t>
            </w:r>
          </w:p>
        </w:tc>
      </w:tr>
      <w:bookmarkEnd w:id="0"/>
      <w:tr w:rsidR="0073224A" w:rsidRPr="003F1F9C" w14:paraId="208D8ACE" w14:textId="77777777" w:rsidTr="002B2C59">
        <w:trPr>
          <w:gridAfter w:val="1"/>
          <w:wAfter w:w="170" w:type="dxa"/>
          <w:trHeight w:val="260"/>
        </w:trPr>
        <w:tc>
          <w:tcPr>
            <w:tcW w:w="3623" w:type="dxa"/>
            <w:gridSpan w:val="4"/>
          </w:tcPr>
          <w:p w14:paraId="435CB18F" w14:textId="77777777" w:rsidR="0073224A" w:rsidRPr="003F1F9C" w:rsidRDefault="0073224A" w:rsidP="0073224A">
            <w:pPr>
              <w:pStyle w:val="TableParagraph"/>
              <w:rPr>
                <w:sz w:val="24"/>
                <w:szCs w:val="24"/>
              </w:rPr>
            </w:pPr>
            <w:r w:rsidRPr="003F1F9C">
              <w:rPr>
                <w:sz w:val="24"/>
                <w:szCs w:val="24"/>
              </w:rPr>
              <w:t>Lectures</w:t>
            </w:r>
          </w:p>
        </w:tc>
        <w:tc>
          <w:tcPr>
            <w:tcW w:w="1424" w:type="dxa"/>
          </w:tcPr>
          <w:p w14:paraId="561498C3" w14:textId="13551916" w:rsidR="0073224A" w:rsidRPr="003F1F9C" w:rsidRDefault="0073224A" w:rsidP="0073224A">
            <w:pPr>
              <w:pStyle w:val="TableParagraph"/>
              <w:ind w:left="347" w:right="347"/>
              <w:jc w:val="center"/>
              <w:rPr>
                <w:sz w:val="24"/>
                <w:szCs w:val="24"/>
              </w:rPr>
            </w:pPr>
            <w:r w:rsidRPr="003F1F9C">
              <w:rPr>
                <w:color w:val="000000" w:themeColor="text1"/>
                <w:sz w:val="24"/>
                <w:szCs w:val="24"/>
              </w:rPr>
              <w:t>13</w:t>
            </w:r>
          </w:p>
        </w:tc>
        <w:tc>
          <w:tcPr>
            <w:tcW w:w="1767" w:type="dxa"/>
          </w:tcPr>
          <w:p w14:paraId="6F354B33" w14:textId="78EB674E" w:rsidR="0073224A" w:rsidRPr="003F1F9C" w:rsidRDefault="0073224A" w:rsidP="0073224A">
            <w:pPr>
              <w:pStyle w:val="TableParagraph"/>
              <w:ind w:left="0"/>
              <w:jc w:val="center"/>
              <w:rPr>
                <w:sz w:val="24"/>
                <w:szCs w:val="24"/>
              </w:rPr>
            </w:pPr>
            <w:r w:rsidRPr="003F1F9C">
              <w:rPr>
                <w:color w:val="000000" w:themeColor="text1"/>
                <w:sz w:val="24"/>
                <w:szCs w:val="24"/>
              </w:rPr>
              <w:t>2</w:t>
            </w:r>
          </w:p>
        </w:tc>
        <w:tc>
          <w:tcPr>
            <w:tcW w:w="2044" w:type="dxa"/>
          </w:tcPr>
          <w:p w14:paraId="6A92E5FA" w14:textId="307781B5" w:rsidR="0073224A" w:rsidRPr="003F1F9C" w:rsidRDefault="0073224A" w:rsidP="0073224A">
            <w:pPr>
              <w:pStyle w:val="TableParagraph"/>
              <w:ind w:left="724" w:right="724"/>
              <w:jc w:val="center"/>
              <w:rPr>
                <w:sz w:val="24"/>
                <w:szCs w:val="24"/>
              </w:rPr>
            </w:pPr>
            <w:r w:rsidRPr="003F1F9C">
              <w:rPr>
                <w:color w:val="000000" w:themeColor="text1"/>
                <w:sz w:val="24"/>
                <w:szCs w:val="24"/>
              </w:rPr>
              <w:t>26</w:t>
            </w:r>
          </w:p>
        </w:tc>
      </w:tr>
      <w:tr w:rsidR="0073224A" w:rsidRPr="003F1F9C" w14:paraId="647846CF" w14:textId="77777777" w:rsidTr="002B2C59">
        <w:trPr>
          <w:gridAfter w:val="1"/>
          <w:wAfter w:w="170" w:type="dxa"/>
          <w:trHeight w:val="540"/>
        </w:trPr>
        <w:tc>
          <w:tcPr>
            <w:tcW w:w="3623" w:type="dxa"/>
            <w:gridSpan w:val="4"/>
          </w:tcPr>
          <w:p w14:paraId="7112B249" w14:textId="77777777" w:rsidR="0073224A" w:rsidRPr="003F1F9C" w:rsidRDefault="0073224A" w:rsidP="0073224A">
            <w:pPr>
              <w:pStyle w:val="TableParagraph"/>
              <w:tabs>
                <w:tab w:val="left" w:pos="1530"/>
                <w:tab w:val="left" w:pos="3156"/>
              </w:tabs>
              <w:spacing w:line="240" w:lineRule="auto"/>
              <w:ind w:right="102"/>
              <w:rPr>
                <w:sz w:val="24"/>
                <w:szCs w:val="24"/>
              </w:rPr>
            </w:pPr>
            <w:r w:rsidRPr="003F1F9C">
              <w:rPr>
                <w:sz w:val="24"/>
                <w:szCs w:val="24"/>
              </w:rPr>
              <w:t>Seminars</w:t>
            </w:r>
            <w:r w:rsidRPr="003F1F9C">
              <w:rPr>
                <w:sz w:val="24"/>
                <w:szCs w:val="24"/>
              </w:rPr>
              <w:tab/>
              <w:t>(theoretical</w:t>
            </w:r>
            <w:r w:rsidRPr="003F1F9C">
              <w:rPr>
                <w:sz w:val="24"/>
                <w:szCs w:val="24"/>
              </w:rPr>
              <w:tab/>
              <w:t>and practical)</w:t>
            </w:r>
          </w:p>
        </w:tc>
        <w:tc>
          <w:tcPr>
            <w:tcW w:w="1424" w:type="dxa"/>
          </w:tcPr>
          <w:p w14:paraId="754E9639" w14:textId="73B7D3E5" w:rsidR="0073224A" w:rsidRPr="003F1F9C" w:rsidRDefault="0073224A" w:rsidP="0073224A">
            <w:pPr>
              <w:pStyle w:val="TableParagraph"/>
              <w:ind w:left="0"/>
              <w:jc w:val="center"/>
              <w:rPr>
                <w:sz w:val="24"/>
                <w:szCs w:val="24"/>
              </w:rPr>
            </w:pPr>
          </w:p>
        </w:tc>
        <w:tc>
          <w:tcPr>
            <w:tcW w:w="1767" w:type="dxa"/>
          </w:tcPr>
          <w:p w14:paraId="62E604B6" w14:textId="6E48DB8B" w:rsidR="0073224A" w:rsidRPr="003F1F9C" w:rsidRDefault="0073224A" w:rsidP="0073224A">
            <w:pPr>
              <w:pStyle w:val="TableParagraph"/>
              <w:ind w:left="0"/>
              <w:jc w:val="center"/>
              <w:rPr>
                <w:sz w:val="24"/>
                <w:szCs w:val="24"/>
              </w:rPr>
            </w:pPr>
          </w:p>
        </w:tc>
        <w:tc>
          <w:tcPr>
            <w:tcW w:w="2044" w:type="dxa"/>
          </w:tcPr>
          <w:p w14:paraId="2D4FABA3" w14:textId="7C1B5E4D" w:rsidR="0073224A" w:rsidRPr="003F1F9C" w:rsidRDefault="0073224A" w:rsidP="0073224A">
            <w:pPr>
              <w:pStyle w:val="TableParagraph"/>
              <w:ind w:left="724" w:right="724"/>
              <w:jc w:val="center"/>
              <w:rPr>
                <w:sz w:val="24"/>
                <w:szCs w:val="24"/>
              </w:rPr>
            </w:pPr>
          </w:p>
        </w:tc>
      </w:tr>
      <w:tr w:rsidR="0073224A" w:rsidRPr="003F1F9C" w14:paraId="48B5BBFB" w14:textId="77777777" w:rsidTr="002B2C59">
        <w:trPr>
          <w:gridAfter w:val="1"/>
          <w:wAfter w:w="170" w:type="dxa"/>
          <w:trHeight w:val="260"/>
        </w:trPr>
        <w:tc>
          <w:tcPr>
            <w:tcW w:w="3623" w:type="dxa"/>
            <w:gridSpan w:val="4"/>
          </w:tcPr>
          <w:p w14:paraId="75414EAF" w14:textId="77777777" w:rsidR="0073224A" w:rsidRPr="003F1F9C" w:rsidRDefault="0073224A" w:rsidP="0073224A">
            <w:pPr>
              <w:pStyle w:val="TableParagraph"/>
              <w:rPr>
                <w:sz w:val="24"/>
                <w:szCs w:val="24"/>
              </w:rPr>
            </w:pPr>
            <w:r w:rsidRPr="003F1F9C">
              <w:rPr>
                <w:sz w:val="24"/>
                <w:szCs w:val="24"/>
              </w:rPr>
              <w:t>Case studies</w:t>
            </w:r>
          </w:p>
        </w:tc>
        <w:tc>
          <w:tcPr>
            <w:tcW w:w="1424" w:type="dxa"/>
          </w:tcPr>
          <w:p w14:paraId="65748775" w14:textId="40FDA516" w:rsidR="0073224A" w:rsidRPr="003F1F9C" w:rsidRDefault="0073224A" w:rsidP="0073224A">
            <w:pPr>
              <w:jc w:val="center"/>
              <w:rPr>
                <w:sz w:val="24"/>
                <w:szCs w:val="24"/>
              </w:rPr>
            </w:pPr>
          </w:p>
        </w:tc>
        <w:tc>
          <w:tcPr>
            <w:tcW w:w="1767" w:type="dxa"/>
          </w:tcPr>
          <w:p w14:paraId="427D8552" w14:textId="77777777" w:rsidR="0073224A" w:rsidRPr="003F1F9C" w:rsidRDefault="0073224A" w:rsidP="0073224A">
            <w:pPr>
              <w:jc w:val="center"/>
              <w:rPr>
                <w:sz w:val="24"/>
                <w:szCs w:val="24"/>
              </w:rPr>
            </w:pPr>
          </w:p>
        </w:tc>
        <w:tc>
          <w:tcPr>
            <w:tcW w:w="2044" w:type="dxa"/>
          </w:tcPr>
          <w:p w14:paraId="64707141" w14:textId="5DB3133C" w:rsidR="0073224A" w:rsidRPr="003F1F9C" w:rsidRDefault="0073224A" w:rsidP="0073224A">
            <w:pPr>
              <w:jc w:val="center"/>
              <w:rPr>
                <w:sz w:val="24"/>
                <w:szCs w:val="24"/>
              </w:rPr>
            </w:pPr>
          </w:p>
        </w:tc>
      </w:tr>
      <w:tr w:rsidR="0073224A" w:rsidRPr="003F1F9C" w14:paraId="08D6DEE9" w14:textId="77777777" w:rsidTr="002B2C59">
        <w:trPr>
          <w:gridAfter w:val="1"/>
          <w:wAfter w:w="170" w:type="dxa"/>
          <w:trHeight w:val="260"/>
        </w:trPr>
        <w:tc>
          <w:tcPr>
            <w:tcW w:w="3623" w:type="dxa"/>
            <w:gridSpan w:val="4"/>
          </w:tcPr>
          <w:p w14:paraId="7EF95F33" w14:textId="77777777" w:rsidR="0073224A" w:rsidRPr="003F1F9C" w:rsidRDefault="0073224A" w:rsidP="0073224A">
            <w:pPr>
              <w:pStyle w:val="TableParagraph"/>
              <w:rPr>
                <w:sz w:val="24"/>
                <w:szCs w:val="24"/>
              </w:rPr>
            </w:pPr>
            <w:r w:rsidRPr="003F1F9C">
              <w:rPr>
                <w:sz w:val="24"/>
                <w:szCs w:val="24"/>
              </w:rPr>
              <w:t>Direct contact with tutor</w:t>
            </w:r>
          </w:p>
        </w:tc>
        <w:tc>
          <w:tcPr>
            <w:tcW w:w="1424" w:type="dxa"/>
          </w:tcPr>
          <w:p w14:paraId="3FC6319F" w14:textId="39F5C142" w:rsidR="0073224A" w:rsidRPr="003F1F9C" w:rsidRDefault="0073224A" w:rsidP="0073224A">
            <w:pPr>
              <w:jc w:val="center"/>
              <w:rPr>
                <w:sz w:val="24"/>
                <w:szCs w:val="24"/>
              </w:rPr>
            </w:pPr>
            <w:r w:rsidRPr="003F1F9C">
              <w:rPr>
                <w:color w:val="000000" w:themeColor="text1"/>
                <w:sz w:val="24"/>
                <w:szCs w:val="24"/>
              </w:rPr>
              <w:t>1</w:t>
            </w:r>
          </w:p>
        </w:tc>
        <w:tc>
          <w:tcPr>
            <w:tcW w:w="1767" w:type="dxa"/>
          </w:tcPr>
          <w:p w14:paraId="316A719C" w14:textId="2403E05D" w:rsidR="0073224A" w:rsidRPr="003F1F9C" w:rsidRDefault="0073224A" w:rsidP="0073224A">
            <w:pPr>
              <w:jc w:val="center"/>
              <w:rPr>
                <w:sz w:val="24"/>
                <w:szCs w:val="24"/>
              </w:rPr>
            </w:pPr>
            <w:r w:rsidRPr="003F1F9C">
              <w:rPr>
                <w:color w:val="000000" w:themeColor="text1"/>
                <w:sz w:val="24"/>
                <w:szCs w:val="24"/>
              </w:rPr>
              <w:t>13</w:t>
            </w:r>
          </w:p>
        </w:tc>
        <w:tc>
          <w:tcPr>
            <w:tcW w:w="2044" w:type="dxa"/>
          </w:tcPr>
          <w:p w14:paraId="5B954723" w14:textId="2CB143E2" w:rsidR="0073224A" w:rsidRPr="003F1F9C" w:rsidRDefault="0073224A" w:rsidP="0073224A">
            <w:pPr>
              <w:jc w:val="center"/>
              <w:rPr>
                <w:sz w:val="24"/>
                <w:szCs w:val="24"/>
              </w:rPr>
            </w:pPr>
            <w:r w:rsidRPr="003F1F9C">
              <w:rPr>
                <w:color w:val="000000" w:themeColor="text1"/>
                <w:sz w:val="24"/>
                <w:szCs w:val="24"/>
              </w:rPr>
              <w:t>13</w:t>
            </w:r>
          </w:p>
        </w:tc>
      </w:tr>
      <w:tr w:rsidR="0073224A" w:rsidRPr="003F1F9C" w14:paraId="0B28B345" w14:textId="77777777" w:rsidTr="002B2C59">
        <w:trPr>
          <w:gridAfter w:val="1"/>
          <w:wAfter w:w="170" w:type="dxa"/>
          <w:trHeight w:val="300"/>
        </w:trPr>
        <w:tc>
          <w:tcPr>
            <w:tcW w:w="3623" w:type="dxa"/>
            <w:gridSpan w:val="4"/>
          </w:tcPr>
          <w:p w14:paraId="36325847" w14:textId="77777777" w:rsidR="0073224A" w:rsidRPr="003F1F9C" w:rsidRDefault="0073224A" w:rsidP="0073224A">
            <w:pPr>
              <w:pStyle w:val="TableParagraph"/>
              <w:spacing w:line="273" w:lineRule="exact"/>
              <w:rPr>
                <w:sz w:val="24"/>
                <w:szCs w:val="24"/>
              </w:rPr>
            </w:pPr>
            <w:r w:rsidRPr="003F1F9C">
              <w:rPr>
                <w:sz w:val="24"/>
                <w:szCs w:val="24"/>
              </w:rPr>
              <w:t>Field research</w:t>
            </w:r>
          </w:p>
        </w:tc>
        <w:tc>
          <w:tcPr>
            <w:tcW w:w="1424" w:type="dxa"/>
          </w:tcPr>
          <w:p w14:paraId="44716825" w14:textId="2785F8B0" w:rsidR="0073224A" w:rsidRPr="003F1F9C" w:rsidRDefault="0073224A" w:rsidP="0073224A">
            <w:pPr>
              <w:jc w:val="center"/>
              <w:rPr>
                <w:sz w:val="24"/>
                <w:szCs w:val="24"/>
              </w:rPr>
            </w:pPr>
          </w:p>
        </w:tc>
        <w:tc>
          <w:tcPr>
            <w:tcW w:w="1767" w:type="dxa"/>
          </w:tcPr>
          <w:p w14:paraId="4DB530CD" w14:textId="77777777" w:rsidR="0073224A" w:rsidRPr="003F1F9C" w:rsidRDefault="0073224A" w:rsidP="0073224A">
            <w:pPr>
              <w:jc w:val="center"/>
              <w:rPr>
                <w:sz w:val="24"/>
                <w:szCs w:val="24"/>
              </w:rPr>
            </w:pPr>
          </w:p>
        </w:tc>
        <w:tc>
          <w:tcPr>
            <w:tcW w:w="2044" w:type="dxa"/>
          </w:tcPr>
          <w:p w14:paraId="3B1E0EC0" w14:textId="59A24BA2" w:rsidR="0073224A" w:rsidRPr="003F1F9C" w:rsidRDefault="0073224A" w:rsidP="0073224A">
            <w:pPr>
              <w:jc w:val="center"/>
              <w:rPr>
                <w:sz w:val="24"/>
                <w:szCs w:val="24"/>
              </w:rPr>
            </w:pPr>
          </w:p>
        </w:tc>
      </w:tr>
      <w:tr w:rsidR="0073224A" w:rsidRPr="003F1F9C" w14:paraId="16A6DBB3" w14:textId="77777777" w:rsidTr="002B2C59">
        <w:trPr>
          <w:gridAfter w:val="1"/>
          <w:wAfter w:w="170" w:type="dxa"/>
          <w:trHeight w:val="300"/>
        </w:trPr>
        <w:tc>
          <w:tcPr>
            <w:tcW w:w="3623" w:type="dxa"/>
            <w:gridSpan w:val="4"/>
          </w:tcPr>
          <w:p w14:paraId="3372178A" w14:textId="77777777" w:rsidR="0073224A" w:rsidRPr="003F1F9C" w:rsidRDefault="0073224A" w:rsidP="0073224A">
            <w:pPr>
              <w:pStyle w:val="TableParagraph"/>
              <w:spacing w:line="270" w:lineRule="exact"/>
              <w:rPr>
                <w:sz w:val="24"/>
                <w:szCs w:val="24"/>
              </w:rPr>
            </w:pPr>
            <w:r w:rsidRPr="003F1F9C">
              <w:rPr>
                <w:sz w:val="24"/>
                <w:szCs w:val="24"/>
              </w:rPr>
              <w:t>Colloquiums</w:t>
            </w:r>
          </w:p>
        </w:tc>
        <w:tc>
          <w:tcPr>
            <w:tcW w:w="1424" w:type="dxa"/>
          </w:tcPr>
          <w:p w14:paraId="3AFDC8D3" w14:textId="2091C216" w:rsidR="0073224A" w:rsidRPr="003F1F9C" w:rsidRDefault="0073224A" w:rsidP="0073224A">
            <w:pPr>
              <w:jc w:val="center"/>
              <w:rPr>
                <w:sz w:val="24"/>
                <w:szCs w:val="24"/>
              </w:rPr>
            </w:pPr>
            <w:r w:rsidRPr="003F1F9C">
              <w:rPr>
                <w:color w:val="000000" w:themeColor="text1"/>
                <w:sz w:val="24"/>
                <w:szCs w:val="24"/>
              </w:rPr>
              <w:t>1</w:t>
            </w:r>
          </w:p>
        </w:tc>
        <w:tc>
          <w:tcPr>
            <w:tcW w:w="1767" w:type="dxa"/>
          </w:tcPr>
          <w:p w14:paraId="350E0944" w14:textId="12CF9BDD" w:rsidR="0073224A" w:rsidRPr="003F1F9C" w:rsidRDefault="0073224A" w:rsidP="0073224A">
            <w:pPr>
              <w:jc w:val="center"/>
              <w:rPr>
                <w:sz w:val="24"/>
                <w:szCs w:val="24"/>
              </w:rPr>
            </w:pPr>
            <w:r w:rsidRPr="003F1F9C">
              <w:rPr>
                <w:color w:val="000000" w:themeColor="text1"/>
                <w:sz w:val="24"/>
                <w:szCs w:val="24"/>
              </w:rPr>
              <w:t>12</w:t>
            </w:r>
          </w:p>
        </w:tc>
        <w:tc>
          <w:tcPr>
            <w:tcW w:w="2044" w:type="dxa"/>
          </w:tcPr>
          <w:p w14:paraId="76863B89" w14:textId="78305FE7" w:rsidR="0073224A" w:rsidRPr="003F1F9C" w:rsidRDefault="0073224A" w:rsidP="0073224A">
            <w:pPr>
              <w:jc w:val="center"/>
              <w:rPr>
                <w:sz w:val="24"/>
                <w:szCs w:val="24"/>
              </w:rPr>
            </w:pPr>
            <w:r w:rsidRPr="003F1F9C">
              <w:rPr>
                <w:color w:val="000000" w:themeColor="text1"/>
                <w:sz w:val="24"/>
                <w:szCs w:val="24"/>
              </w:rPr>
              <w:t>12</w:t>
            </w:r>
          </w:p>
        </w:tc>
      </w:tr>
      <w:tr w:rsidR="0073224A" w:rsidRPr="003F1F9C" w14:paraId="1EC52AF3" w14:textId="77777777" w:rsidTr="002B2C59">
        <w:trPr>
          <w:gridAfter w:val="1"/>
          <w:wAfter w:w="170" w:type="dxa"/>
          <w:trHeight w:val="300"/>
        </w:trPr>
        <w:tc>
          <w:tcPr>
            <w:tcW w:w="3623" w:type="dxa"/>
            <w:gridSpan w:val="4"/>
          </w:tcPr>
          <w:p w14:paraId="1A472F48" w14:textId="77777777" w:rsidR="0073224A" w:rsidRPr="003F1F9C" w:rsidRDefault="0073224A" w:rsidP="0073224A">
            <w:pPr>
              <w:pStyle w:val="TableParagraph"/>
              <w:spacing w:line="271" w:lineRule="exact"/>
              <w:rPr>
                <w:sz w:val="24"/>
                <w:szCs w:val="24"/>
              </w:rPr>
            </w:pPr>
            <w:r w:rsidRPr="003F1F9C">
              <w:rPr>
                <w:sz w:val="24"/>
                <w:szCs w:val="24"/>
              </w:rPr>
              <w:t>Homework</w:t>
            </w:r>
          </w:p>
        </w:tc>
        <w:tc>
          <w:tcPr>
            <w:tcW w:w="1424" w:type="dxa"/>
          </w:tcPr>
          <w:p w14:paraId="37ED9B0C" w14:textId="72DC2803" w:rsidR="0073224A" w:rsidRPr="003F1F9C" w:rsidRDefault="0073224A" w:rsidP="0073224A">
            <w:pPr>
              <w:jc w:val="center"/>
              <w:rPr>
                <w:sz w:val="24"/>
                <w:szCs w:val="24"/>
              </w:rPr>
            </w:pPr>
          </w:p>
        </w:tc>
        <w:tc>
          <w:tcPr>
            <w:tcW w:w="1767" w:type="dxa"/>
          </w:tcPr>
          <w:p w14:paraId="3161F68C" w14:textId="02F7E81D" w:rsidR="0073224A" w:rsidRPr="003F1F9C" w:rsidRDefault="0073224A" w:rsidP="0073224A">
            <w:pPr>
              <w:jc w:val="center"/>
              <w:rPr>
                <w:sz w:val="24"/>
                <w:szCs w:val="24"/>
              </w:rPr>
            </w:pPr>
          </w:p>
        </w:tc>
        <w:tc>
          <w:tcPr>
            <w:tcW w:w="2044" w:type="dxa"/>
          </w:tcPr>
          <w:p w14:paraId="163C34E0" w14:textId="7B905F19" w:rsidR="0073224A" w:rsidRPr="003F1F9C" w:rsidRDefault="0073224A" w:rsidP="0073224A">
            <w:pPr>
              <w:jc w:val="center"/>
              <w:rPr>
                <w:sz w:val="24"/>
                <w:szCs w:val="24"/>
              </w:rPr>
            </w:pPr>
          </w:p>
        </w:tc>
      </w:tr>
      <w:tr w:rsidR="0073224A" w:rsidRPr="003F1F9C" w14:paraId="2D3E3035" w14:textId="77777777" w:rsidTr="002B2C59">
        <w:trPr>
          <w:gridAfter w:val="1"/>
          <w:wAfter w:w="170" w:type="dxa"/>
          <w:trHeight w:val="620"/>
        </w:trPr>
        <w:tc>
          <w:tcPr>
            <w:tcW w:w="3623" w:type="dxa"/>
            <w:gridSpan w:val="4"/>
          </w:tcPr>
          <w:p w14:paraId="0D0D8140" w14:textId="77777777" w:rsidR="0073224A" w:rsidRPr="003F1F9C" w:rsidRDefault="0073224A" w:rsidP="0073224A">
            <w:pPr>
              <w:pStyle w:val="TableParagraph"/>
              <w:spacing w:line="276" w:lineRule="auto"/>
              <w:rPr>
                <w:sz w:val="24"/>
                <w:szCs w:val="24"/>
              </w:rPr>
            </w:pPr>
            <w:r w:rsidRPr="003F1F9C">
              <w:rPr>
                <w:sz w:val="24"/>
                <w:szCs w:val="24"/>
              </w:rPr>
              <w:t>Individual study (at library or at home)</w:t>
            </w:r>
          </w:p>
        </w:tc>
        <w:tc>
          <w:tcPr>
            <w:tcW w:w="1424" w:type="dxa"/>
          </w:tcPr>
          <w:p w14:paraId="5A2426FA" w14:textId="661F0920" w:rsidR="0073224A" w:rsidRPr="003F1F9C" w:rsidRDefault="0073224A" w:rsidP="0073224A">
            <w:pPr>
              <w:jc w:val="center"/>
              <w:rPr>
                <w:sz w:val="24"/>
                <w:szCs w:val="24"/>
              </w:rPr>
            </w:pPr>
            <w:r w:rsidRPr="003F1F9C">
              <w:rPr>
                <w:color w:val="000000" w:themeColor="text1"/>
                <w:sz w:val="24"/>
                <w:szCs w:val="24"/>
              </w:rPr>
              <w:t>2</w:t>
            </w:r>
          </w:p>
        </w:tc>
        <w:tc>
          <w:tcPr>
            <w:tcW w:w="1767" w:type="dxa"/>
          </w:tcPr>
          <w:p w14:paraId="37F81D89" w14:textId="4FADEDE9" w:rsidR="0073224A" w:rsidRPr="003F1F9C" w:rsidRDefault="0073224A" w:rsidP="0073224A">
            <w:pPr>
              <w:jc w:val="center"/>
              <w:rPr>
                <w:sz w:val="24"/>
                <w:szCs w:val="24"/>
              </w:rPr>
            </w:pPr>
            <w:r w:rsidRPr="003F1F9C">
              <w:rPr>
                <w:color w:val="000000" w:themeColor="text1"/>
                <w:sz w:val="24"/>
                <w:szCs w:val="24"/>
              </w:rPr>
              <w:t>15</w:t>
            </w:r>
          </w:p>
        </w:tc>
        <w:tc>
          <w:tcPr>
            <w:tcW w:w="2044" w:type="dxa"/>
          </w:tcPr>
          <w:p w14:paraId="4491ED02" w14:textId="5DEB8647" w:rsidR="0073224A" w:rsidRPr="003F1F9C" w:rsidRDefault="0073224A" w:rsidP="0073224A">
            <w:pPr>
              <w:jc w:val="center"/>
              <w:rPr>
                <w:sz w:val="24"/>
                <w:szCs w:val="24"/>
              </w:rPr>
            </w:pPr>
            <w:r w:rsidRPr="003F1F9C">
              <w:rPr>
                <w:color w:val="000000" w:themeColor="text1"/>
                <w:sz w:val="24"/>
                <w:szCs w:val="24"/>
              </w:rPr>
              <w:t>30</w:t>
            </w:r>
          </w:p>
        </w:tc>
      </w:tr>
      <w:tr w:rsidR="0073224A" w:rsidRPr="003F1F9C" w14:paraId="0255B66D" w14:textId="77777777" w:rsidTr="002B2C59">
        <w:trPr>
          <w:gridAfter w:val="1"/>
          <w:wAfter w:w="170" w:type="dxa"/>
          <w:trHeight w:val="300"/>
        </w:trPr>
        <w:tc>
          <w:tcPr>
            <w:tcW w:w="3623" w:type="dxa"/>
            <w:gridSpan w:val="4"/>
          </w:tcPr>
          <w:p w14:paraId="45CC29DC" w14:textId="77777777" w:rsidR="0073224A" w:rsidRPr="003F1F9C" w:rsidRDefault="0073224A" w:rsidP="0073224A">
            <w:pPr>
              <w:pStyle w:val="TableParagraph"/>
              <w:spacing w:line="270" w:lineRule="exact"/>
              <w:rPr>
                <w:sz w:val="24"/>
                <w:szCs w:val="24"/>
              </w:rPr>
            </w:pPr>
            <w:r w:rsidRPr="003F1F9C">
              <w:rPr>
                <w:sz w:val="24"/>
                <w:szCs w:val="24"/>
              </w:rPr>
              <w:t>Final preparation for the exam</w:t>
            </w:r>
          </w:p>
        </w:tc>
        <w:tc>
          <w:tcPr>
            <w:tcW w:w="1424" w:type="dxa"/>
          </w:tcPr>
          <w:p w14:paraId="446EB723" w14:textId="4DDA473F" w:rsidR="0073224A" w:rsidRPr="003F1F9C" w:rsidRDefault="00277D85" w:rsidP="0073224A">
            <w:pPr>
              <w:jc w:val="center"/>
              <w:rPr>
                <w:sz w:val="24"/>
                <w:szCs w:val="24"/>
                <w:highlight w:val="yellow"/>
              </w:rPr>
            </w:pPr>
            <w:r w:rsidRPr="003F1F9C">
              <w:rPr>
                <w:color w:val="000000" w:themeColor="text1"/>
                <w:sz w:val="24"/>
                <w:szCs w:val="24"/>
              </w:rPr>
              <w:t>2</w:t>
            </w:r>
          </w:p>
        </w:tc>
        <w:tc>
          <w:tcPr>
            <w:tcW w:w="1767" w:type="dxa"/>
          </w:tcPr>
          <w:p w14:paraId="667487DD" w14:textId="09ED4DD4" w:rsidR="0073224A" w:rsidRPr="003F1F9C" w:rsidRDefault="0073224A" w:rsidP="0073224A">
            <w:pPr>
              <w:jc w:val="center"/>
              <w:rPr>
                <w:sz w:val="24"/>
                <w:szCs w:val="24"/>
                <w:highlight w:val="yellow"/>
              </w:rPr>
            </w:pPr>
            <w:r w:rsidRPr="003F1F9C">
              <w:rPr>
                <w:color w:val="000000" w:themeColor="text1"/>
                <w:sz w:val="24"/>
                <w:szCs w:val="24"/>
              </w:rPr>
              <w:t>5</w:t>
            </w:r>
          </w:p>
        </w:tc>
        <w:tc>
          <w:tcPr>
            <w:tcW w:w="2044" w:type="dxa"/>
          </w:tcPr>
          <w:p w14:paraId="1F8D146F" w14:textId="6FCF6EDE" w:rsidR="0073224A" w:rsidRPr="003F1F9C" w:rsidRDefault="0073224A" w:rsidP="0073224A">
            <w:pPr>
              <w:jc w:val="center"/>
              <w:rPr>
                <w:sz w:val="24"/>
                <w:szCs w:val="24"/>
                <w:highlight w:val="yellow"/>
              </w:rPr>
            </w:pPr>
            <w:r w:rsidRPr="003F1F9C">
              <w:rPr>
                <w:color w:val="000000" w:themeColor="text1"/>
                <w:sz w:val="24"/>
                <w:szCs w:val="24"/>
              </w:rPr>
              <w:t>10</w:t>
            </w:r>
          </w:p>
        </w:tc>
      </w:tr>
      <w:tr w:rsidR="0073224A" w:rsidRPr="003F1F9C" w14:paraId="40ECB67C" w14:textId="77777777" w:rsidTr="002B2C59">
        <w:trPr>
          <w:gridAfter w:val="1"/>
          <w:wAfter w:w="170" w:type="dxa"/>
          <w:trHeight w:val="300"/>
        </w:trPr>
        <w:tc>
          <w:tcPr>
            <w:tcW w:w="3623" w:type="dxa"/>
            <w:gridSpan w:val="4"/>
          </w:tcPr>
          <w:p w14:paraId="2D442DBE" w14:textId="77777777" w:rsidR="0073224A" w:rsidRPr="003F1F9C" w:rsidRDefault="0073224A" w:rsidP="0073224A">
            <w:pPr>
              <w:pStyle w:val="TableParagraph"/>
              <w:spacing w:line="270" w:lineRule="exact"/>
              <w:rPr>
                <w:sz w:val="24"/>
                <w:szCs w:val="24"/>
              </w:rPr>
            </w:pPr>
            <w:r w:rsidRPr="003F1F9C">
              <w:rPr>
                <w:sz w:val="24"/>
                <w:szCs w:val="24"/>
              </w:rPr>
              <w:t>Evaluation</w:t>
            </w:r>
          </w:p>
        </w:tc>
        <w:tc>
          <w:tcPr>
            <w:tcW w:w="1424" w:type="dxa"/>
          </w:tcPr>
          <w:p w14:paraId="2B9BAA11" w14:textId="03DD24FA" w:rsidR="0073224A" w:rsidRPr="003F1F9C" w:rsidRDefault="0073224A" w:rsidP="0073224A">
            <w:pPr>
              <w:jc w:val="center"/>
              <w:rPr>
                <w:sz w:val="24"/>
                <w:szCs w:val="24"/>
                <w:highlight w:val="yellow"/>
              </w:rPr>
            </w:pPr>
            <w:r w:rsidRPr="003F1F9C">
              <w:rPr>
                <w:color w:val="000000" w:themeColor="text1"/>
                <w:sz w:val="24"/>
                <w:szCs w:val="24"/>
              </w:rPr>
              <w:t>3</w:t>
            </w:r>
          </w:p>
        </w:tc>
        <w:tc>
          <w:tcPr>
            <w:tcW w:w="1767" w:type="dxa"/>
          </w:tcPr>
          <w:p w14:paraId="0DD82911" w14:textId="55E034B4" w:rsidR="0073224A" w:rsidRPr="003F1F9C" w:rsidRDefault="0073224A" w:rsidP="0073224A">
            <w:pPr>
              <w:jc w:val="center"/>
              <w:rPr>
                <w:sz w:val="24"/>
                <w:szCs w:val="24"/>
                <w:highlight w:val="yellow"/>
              </w:rPr>
            </w:pPr>
            <w:r w:rsidRPr="003F1F9C">
              <w:rPr>
                <w:color w:val="000000" w:themeColor="text1"/>
                <w:sz w:val="24"/>
                <w:szCs w:val="24"/>
              </w:rPr>
              <w:t>3</w:t>
            </w:r>
          </w:p>
        </w:tc>
        <w:tc>
          <w:tcPr>
            <w:tcW w:w="2044" w:type="dxa"/>
          </w:tcPr>
          <w:p w14:paraId="38AC3151" w14:textId="1552CBD6" w:rsidR="0073224A" w:rsidRPr="003F1F9C" w:rsidRDefault="0073224A" w:rsidP="0073224A">
            <w:pPr>
              <w:jc w:val="center"/>
              <w:rPr>
                <w:sz w:val="24"/>
                <w:szCs w:val="24"/>
                <w:highlight w:val="yellow"/>
              </w:rPr>
            </w:pPr>
            <w:r w:rsidRPr="003F1F9C">
              <w:rPr>
                <w:color w:val="000000" w:themeColor="text1"/>
                <w:sz w:val="24"/>
                <w:szCs w:val="24"/>
              </w:rPr>
              <w:t>9</w:t>
            </w:r>
          </w:p>
        </w:tc>
      </w:tr>
      <w:tr w:rsidR="0073224A" w:rsidRPr="003F1F9C" w14:paraId="71E026A8" w14:textId="77777777" w:rsidTr="002B2C59">
        <w:trPr>
          <w:gridAfter w:val="1"/>
          <w:wAfter w:w="170" w:type="dxa"/>
          <w:trHeight w:val="300"/>
        </w:trPr>
        <w:tc>
          <w:tcPr>
            <w:tcW w:w="3623" w:type="dxa"/>
            <w:gridSpan w:val="4"/>
          </w:tcPr>
          <w:p w14:paraId="54218684" w14:textId="77777777" w:rsidR="0073224A" w:rsidRPr="003F1F9C" w:rsidRDefault="0073224A" w:rsidP="0073224A">
            <w:pPr>
              <w:pStyle w:val="TableParagraph"/>
              <w:spacing w:line="270" w:lineRule="exact"/>
              <w:rPr>
                <w:sz w:val="24"/>
                <w:szCs w:val="24"/>
              </w:rPr>
            </w:pPr>
            <w:r w:rsidRPr="003F1F9C">
              <w:rPr>
                <w:sz w:val="24"/>
                <w:szCs w:val="24"/>
              </w:rPr>
              <w:t>Projects, presentation etc.</w:t>
            </w:r>
          </w:p>
        </w:tc>
        <w:tc>
          <w:tcPr>
            <w:tcW w:w="1424" w:type="dxa"/>
          </w:tcPr>
          <w:p w14:paraId="25325D22" w14:textId="50FEB186" w:rsidR="0073224A" w:rsidRPr="003F1F9C" w:rsidRDefault="0073224A" w:rsidP="0073224A">
            <w:pPr>
              <w:jc w:val="center"/>
              <w:rPr>
                <w:sz w:val="24"/>
                <w:szCs w:val="24"/>
                <w:highlight w:val="yellow"/>
              </w:rPr>
            </w:pPr>
          </w:p>
        </w:tc>
        <w:tc>
          <w:tcPr>
            <w:tcW w:w="1767" w:type="dxa"/>
          </w:tcPr>
          <w:p w14:paraId="182B9967" w14:textId="2475A9C5" w:rsidR="0073224A" w:rsidRPr="003F1F9C" w:rsidRDefault="0073224A" w:rsidP="0073224A">
            <w:pPr>
              <w:jc w:val="center"/>
              <w:rPr>
                <w:sz w:val="24"/>
                <w:szCs w:val="24"/>
                <w:highlight w:val="yellow"/>
              </w:rPr>
            </w:pPr>
          </w:p>
        </w:tc>
        <w:tc>
          <w:tcPr>
            <w:tcW w:w="2044" w:type="dxa"/>
          </w:tcPr>
          <w:p w14:paraId="5BA8B2CC" w14:textId="7C3BFD69" w:rsidR="0073224A" w:rsidRPr="003F1F9C" w:rsidRDefault="0073224A" w:rsidP="0073224A">
            <w:pPr>
              <w:jc w:val="center"/>
              <w:rPr>
                <w:sz w:val="24"/>
                <w:szCs w:val="24"/>
                <w:highlight w:val="yellow"/>
              </w:rPr>
            </w:pPr>
          </w:p>
        </w:tc>
      </w:tr>
      <w:tr w:rsidR="00E20C4E" w:rsidRPr="003F1F9C" w14:paraId="0C795363" w14:textId="77777777" w:rsidTr="002B2C59">
        <w:trPr>
          <w:gridAfter w:val="1"/>
          <w:wAfter w:w="170" w:type="dxa"/>
          <w:trHeight w:val="260"/>
        </w:trPr>
        <w:tc>
          <w:tcPr>
            <w:tcW w:w="3623" w:type="dxa"/>
            <w:gridSpan w:val="4"/>
            <w:shd w:val="clear" w:color="auto" w:fill="B8CCE3"/>
          </w:tcPr>
          <w:p w14:paraId="3F37E01C" w14:textId="77777777" w:rsidR="00E20C4E" w:rsidRPr="003F1F9C" w:rsidRDefault="00E92C83">
            <w:pPr>
              <w:pStyle w:val="TableParagraph"/>
              <w:spacing w:line="274" w:lineRule="exact"/>
              <w:rPr>
                <w:b/>
                <w:sz w:val="24"/>
                <w:szCs w:val="24"/>
              </w:rPr>
            </w:pPr>
            <w:r w:rsidRPr="003F1F9C">
              <w:rPr>
                <w:b/>
                <w:sz w:val="24"/>
                <w:szCs w:val="24"/>
              </w:rPr>
              <w:lastRenderedPageBreak/>
              <w:t>Total</w:t>
            </w:r>
          </w:p>
        </w:tc>
        <w:tc>
          <w:tcPr>
            <w:tcW w:w="1424" w:type="dxa"/>
            <w:shd w:val="clear" w:color="auto" w:fill="B8CCE3"/>
          </w:tcPr>
          <w:p w14:paraId="5D9D6D5C" w14:textId="77777777" w:rsidR="00E20C4E" w:rsidRPr="003F1F9C" w:rsidRDefault="00E20C4E">
            <w:pPr>
              <w:pStyle w:val="TableParagraph"/>
              <w:spacing w:line="240" w:lineRule="auto"/>
              <w:ind w:left="0"/>
              <w:rPr>
                <w:sz w:val="24"/>
                <w:szCs w:val="24"/>
              </w:rPr>
            </w:pPr>
          </w:p>
        </w:tc>
        <w:tc>
          <w:tcPr>
            <w:tcW w:w="1767" w:type="dxa"/>
            <w:shd w:val="clear" w:color="auto" w:fill="B8CCE3"/>
          </w:tcPr>
          <w:p w14:paraId="7B793E6E" w14:textId="77777777" w:rsidR="00E20C4E" w:rsidRPr="003F1F9C" w:rsidRDefault="00E20C4E">
            <w:pPr>
              <w:pStyle w:val="TableParagraph"/>
              <w:spacing w:line="240" w:lineRule="auto"/>
              <w:ind w:left="0"/>
              <w:rPr>
                <w:sz w:val="24"/>
                <w:szCs w:val="24"/>
              </w:rPr>
            </w:pPr>
          </w:p>
        </w:tc>
        <w:tc>
          <w:tcPr>
            <w:tcW w:w="2044" w:type="dxa"/>
            <w:shd w:val="clear" w:color="auto" w:fill="B8CCE3"/>
          </w:tcPr>
          <w:p w14:paraId="755D0442" w14:textId="09254E16" w:rsidR="00E20C4E" w:rsidRPr="003F1F9C" w:rsidRDefault="0073224A">
            <w:pPr>
              <w:pStyle w:val="TableParagraph"/>
              <w:spacing w:line="274" w:lineRule="exact"/>
              <w:ind w:left="724" w:right="724"/>
              <w:jc w:val="center"/>
              <w:rPr>
                <w:b/>
                <w:sz w:val="24"/>
                <w:szCs w:val="24"/>
              </w:rPr>
            </w:pPr>
            <w:r w:rsidRPr="003F1F9C">
              <w:rPr>
                <w:b/>
                <w:sz w:val="24"/>
                <w:szCs w:val="24"/>
              </w:rPr>
              <w:t>100</w:t>
            </w:r>
          </w:p>
        </w:tc>
      </w:tr>
      <w:tr w:rsidR="00E20C4E" w:rsidRPr="003F1F9C" w14:paraId="69B646D6" w14:textId="77777777" w:rsidTr="002B2C59">
        <w:trPr>
          <w:gridAfter w:val="1"/>
          <w:wAfter w:w="170" w:type="dxa"/>
          <w:trHeight w:val="1640"/>
        </w:trPr>
        <w:tc>
          <w:tcPr>
            <w:tcW w:w="3623" w:type="dxa"/>
            <w:gridSpan w:val="4"/>
          </w:tcPr>
          <w:p w14:paraId="2580B6BD" w14:textId="77777777" w:rsidR="00E20C4E" w:rsidRPr="003F1F9C" w:rsidRDefault="00E92C83">
            <w:pPr>
              <w:pStyle w:val="TableParagraph"/>
              <w:rPr>
                <w:sz w:val="24"/>
                <w:szCs w:val="24"/>
              </w:rPr>
            </w:pPr>
            <w:r w:rsidRPr="003F1F9C">
              <w:rPr>
                <w:sz w:val="24"/>
                <w:szCs w:val="24"/>
              </w:rPr>
              <w:t>Teaching methods:</w:t>
            </w:r>
          </w:p>
        </w:tc>
        <w:tc>
          <w:tcPr>
            <w:tcW w:w="5235" w:type="dxa"/>
            <w:gridSpan w:val="3"/>
          </w:tcPr>
          <w:p w14:paraId="528C4169" w14:textId="787BBE2D" w:rsidR="00E20C4E" w:rsidRPr="003F1F9C" w:rsidRDefault="00E92C83" w:rsidP="00384333">
            <w:pPr>
              <w:pStyle w:val="TableParagraph"/>
              <w:spacing w:line="240" w:lineRule="auto"/>
              <w:ind w:right="102"/>
              <w:jc w:val="both"/>
              <w:rPr>
                <w:sz w:val="24"/>
                <w:szCs w:val="24"/>
              </w:rPr>
            </w:pPr>
            <w:r w:rsidRPr="003F1F9C">
              <w:rPr>
                <w:sz w:val="24"/>
                <w:szCs w:val="24"/>
              </w:rPr>
              <w:t xml:space="preserve">Students </w:t>
            </w:r>
            <w:r w:rsidR="00BC52E7" w:rsidRPr="003F1F9C">
              <w:rPr>
                <w:sz w:val="24"/>
                <w:szCs w:val="24"/>
              </w:rPr>
              <w:t>must</w:t>
            </w:r>
            <w:r w:rsidR="003014D8" w:rsidRPr="003F1F9C">
              <w:rPr>
                <w:sz w:val="24"/>
                <w:szCs w:val="24"/>
              </w:rPr>
              <w:t xml:space="preserve"> attend 2 hours of lectures. </w:t>
            </w:r>
            <w:r w:rsidR="009B203A" w:rsidRPr="003F1F9C">
              <w:rPr>
                <w:sz w:val="24"/>
                <w:szCs w:val="24"/>
              </w:rPr>
              <w:t>During lectures and interactions students will present their work and also engage in discussions</w:t>
            </w:r>
            <w:r w:rsidRPr="003F1F9C">
              <w:rPr>
                <w:sz w:val="24"/>
                <w:szCs w:val="24"/>
              </w:rPr>
              <w:t xml:space="preserve">. </w:t>
            </w:r>
            <w:r w:rsidR="00384333" w:rsidRPr="003F1F9C">
              <w:rPr>
                <w:sz w:val="24"/>
                <w:szCs w:val="24"/>
              </w:rPr>
              <w:t xml:space="preserve">Students will apply knowledge and skills by utilizing real data and assess policies from gender responsive approach. </w:t>
            </w:r>
            <w:r w:rsidR="00BC52E7" w:rsidRPr="003F1F9C">
              <w:rPr>
                <w:sz w:val="24"/>
                <w:szCs w:val="24"/>
              </w:rPr>
              <w:t>Consultations</w:t>
            </w:r>
            <w:r w:rsidRPr="003F1F9C">
              <w:rPr>
                <w:sz w:val="24"/>
                <w:szCs w:val="24"/>
              </w:rPr>
              <w:t xml:space="preserve"> are offered to students as per the announced schedule.</w:t>
            </w:r>
            <w:r w:rsidR="003F1F9C" w:rsidRPr="003F1F9C">
              <w:rPr>
                <w:sz w:val="24"/>
                <w:szCs w:val="24"/>
              </w:rPr>
              <w:t xml:space="preserve"> This course contains 60% theory and 40% practical work.</w:t>
            </w:r>
          </w:p>
        </w:tc>
      </w:tr>
      <w:tr w:rsidR="00E20C4E" w:rsidRPr="003F1F9C" w14:paraId="2BBAF58D" w14:textId="77777777" w:rsidTr="002B2C59">
        <w:trPr>
          <w:gridAfter w:val="1"/>
          <w:wAfter w:w="170" w:type="dxa"/>
          <w:trHeight w:val="1100"/>
        </w:trPr>
        <w:tc>
          <w:tcPr>
            <w:tcW w:w="3623" w:type="dxa"/>
            <w:gridSpan w:val="4"/>
          </w:tcPr>
          <w:p w14:paraId="10C87CF3" w14:textId="77777777" w:rsidR="00E20C4E" w:rsidRPr="003F1F9C" w:rsidRDefault="00E92C83">
            <w:pPr>
              <w:pStyle w:val="TableParagraph"/>
              <w:spacing w:line="273" w:lineRule="exact"/>
              <w:rPr>
                <w:b/>
                <w:sz w:val="24"/>
                <w:szCs w:val="24"/>
              </w:rPr>
            </w:pPr>
            <w:r w:rsidRPr="003F1F9C">
              <w:rPr>
                <w:b/>
                <w:sz w:val="24"/>
                <w:szCs w:val="24"/>
              </w:rPr>
              <w:t>Assessment methods:</w:t>
            </w:r>
          </w:p>
        </w:tc>
        <w:tc>
          <w:tcPr>
            <w:tcW w:w="5235" w:type="dxa"/>
            <w:gridSpan w:val="3"/>
          </w:tcPr>
          <w:p w14:paraId="766E3DC2" w14:textId="77777777" w:rsidR="000E3150" w:rsidRPr="003F1F9C" w:rsidRDefault="00E92C83">
            <w:pPr>
              <w:pStyle w:val="TableParagraph"/>
              <w:rPr>
                <w:sz w:val="24"/>
                <w:szCs w:val="24"/>
              </w:rPr>
            </w:pPr>
            <w:r w:rsidRPr="003F1F9C">
              <w:rPr>
                <w:sz w:val="24"/>
                <w:szCs w:val="24"/>
              </w:rPr>
              <w:t xml:space="preserve">Attendance/In-class Assignments 10%; </w:t>
            </w:r>
          </w:p>
          <w:p w14:paraId="7E442040" w14:textId="77777777" w:rsidR="00E20C4E" w:rsidRPr="003F1F9C" w:rsidRDefault="00E92C83" w:rsidP="000E3150">
            <w:pPr>
              <w:pStyle w:val="TableParagraph"/>
              <w:rPr>
                <w:sz w:val="24"/>
                <w:szCs w:val="24"/>
              </w:rPr>
            </w:pPr>
            <w:r w:rsidRPr="003F1F9C">
              <w:rPr>
                <w:sz w:val="24"/>
                <w:szCs w:val="24"/>
              </w:rPr>
              <w:t>Homework</w:t>
            </w:r>
            <w:r w:rsidR="000E3150" w:rsidRPr="003F1F9C">
              <w:rPr>
                <w:sz w:val="24"/>
                <w:szCs w:val="24"/>
              </w:rPr>
              <w:t xml:space="preserve">: </w:t>
            </w:r>
            <w:r w:rsidRPr="003F1F9C">
              <w:rPr>
                <w:sz w:val="24"/>
                <w:szCs w:val="24"/>
              </w:rPr>
              <w:t>/ Problem Sets 20%;</w:t>
            </w:r>
          </w:p>
          <w:p w14:paraId="1696434B" w14:textId="4F3711AC" w:rsidR="009B203A" w:rsidRPr="003F1F9C" w:rsidRDefault="00E92C83">
            <w:pPr>
              <w:pStyle w:val="TableParagraph"/>
              <w:spacing w:line="240" w:lineRule="auto"/>
              <w:ind w:right="448"/>
              <w:rPr>
                <w:sz w:val="24"/>
                <w:szCs w:val="24"/>
              </w:rPr>
            </w:pPr>
            <w:r w:rsidRPr="003F1F9C">
              <w:rPr>
                <w:sz w:val="24"/>
                <w:szCs w:val="24"/>
              </w:rPr>
              <w:t xml:space="preserve">Research Paper </w:t>
            </w:r>
            <w:r w:rsidR="00F94F10" w:rsidRPr="003F1F9C">
              <w:rPr>
                <w:sz w:val="24"/>
                <w:szCs w:val="24"/>
              </w:rPr>
              <w:t>2</w:t>
            </w:r>
            <w:r w:rsidRPr="003F1F9C">
              <w:rPr>
                <w:sz w:val="24"/>
                <w:szCs w:val="24"/>
              </w:rPr>
              <w:t xml:space="preserve">0%; </w:t>
            </w:r>
          </w:p>
          <w:p w14:paraId="1DA05A75" w14:textId="1504FB86" w:rsidR="00E20C4E" w:rsidRPr="003F1F9C" w:rsidRDefault="00BD6FCB" w:rsidP="00BD6FCB">
            <w:pPr>
              <w:pStyle w:val="TableParagraph"/>
              <w:spacing w:line="240" w:lineRule="auto"/>
              <w:ind w:right="448"/>
              <w:rPr>
                <w:sz w:val="24"/>
                <w:szCs w:val="24"/>
              </w:rPr>
            </w:pPr>
            <w:r w:rsidRPr="003F1F9C">
              <w:rPr>
                <w:sz w:val="24"/>
                <w:szCs w:val="24"/>
              </w:rPr>
              <w:t>Final e</w:t>
            </w:r>
            <w:r w:rsidR="00F94F10" w:rsidRPr="003F1F9C">
              <w:rPr>
                <w:sz w:val="24"/>
                <w:szCs w:val="24"/>
              </w:rPr>
              <w:t>xam 5</w:t>
            </w:r>
            <w:r w:rsidR="00E92C83" w:rsidRPr="003F1F9C">
              <w:rPr>
                <w:sz w:val="24"/>
                <w:szCs w:val="24"/>
              </w:rPr>
              <w:t>0%.</w:t>
            </w:r>
          </w:p>
        </w:tc>
      </w:tr>
      <w:tr w:rsidR="00E20C4E" w:rsidRPr="003F1F9C" w14:paraId="24587CE8" w14:textId="77777777" w:rsidTr="00430D9A">
        <w:trPr>
          <w:gridAfter w:val="1"/>
          <w:wAfter w:w="170" w:type="dxa"/>
          <w:trHeight w:val="260"/>
        </w:trPr>
        <w:tc>
          <w:tcPr>
            <w:tcW w:w="8858" w:type="dxa"/>
            <w:gridSpan w:val="7"/>
            <w:shd w:val="clear" w:color="auto" w:fill="B8CCE3"/>
          </w:tcPr>
          <w:p w14:paraId="3E6ADACB" w14:textId="77777777" w:rsidR="00E20C4E" w:rsidRPr="003F1F9C" w:rsidRDefault="00E92C83">
            <w:pPr>
              <w:pStyle w:val="TableParagraph"/>
              <w:spacing w:line="273" w:lineRule="exact"/>
              <w:rPr>
                <w:b/>
                <w:sz w:val="24"/>
                <w:szCs w:val="24"/>
              </w:rPr>
            </w:pPr>
            <w:r w:rsidRPr="003F1F9C">
              <w:rPr>
                <w:b/>
                <w:sz w:val="24"/>
                <w:szCs w:val="24"/>
              </w:rPr>
              <w:t>Literature</w:t>
            </w:r>
          </w:p>
        </w:tc>
      </w:tr>
      <w:tr w:rsidR="00E20C4E" w:rsidRPr="003F1F9C" w14:paraId="56E62B78" w14:textId="77777777" w:rsidTr="002B2C59">
        <w:trPr>
          <w:gridAfter w:val="1"/>
          <w:wAfter w:w="170" w:type="dxa"/>
          <w:trHeight w:val="820"/>
        </w:trPr>
        <w:tc>
          <w:tcPr>
            <w:tcW w:w="3623" w:type="dxa"/>
            <w:gridSpan w:val="4"/>
          </w:tcPr>
          <w:p w14:paraId="71BC9DFB" w14:textId="77777777" w:rsidR="00E20C4E" w:rsidRPr="003F1F9C" w:rsidRDefault="00E92C83">
            <w:pPr>
              <w:pStyle w:val="TableParagraph"/>
              <w:spacing w:line="273" w:lineRule="exact"/>
              <w:rPr>
                <w:b/>
                <w:sz w:val="24"/>
                <w:szCs w:val="24"/>
              </w:rPr>
            </w:pPr>
            <w:r w:rsidRPr="003F1F9C">
              <w:rPr>
                <w:b/>
                <w:sz w:val="24"/>
                <w:szCs w:val="24"/>
              </w:rPr>
              <w:t>Basic literature:</w:t>
            </w:r>
          </w:p>
        </w:tc>
        <w:tc>
          <w:tcPr>
            <w:tcW w:w="5235" w:type="dxa"/>
            <w:gridSpan w:val="3"/>
          </w:tcPr>
          <w:p w14:paraId="2BFE0DD7" w14:textId="290F6992" w:rsidR="001C0A7C" w:rsidRPr="003F1F9C" w:rsidRDefault="00AD1281" w:rsidP="00694734">
            <w:pPr>
              <w:pStyle w:val="TableParagraph"/>
              <w:ind w:left="0"/>
              <w:rPr>
                <w:sz w:val="24"/>
                <w:szCs w:val="24"/>
              </w:rPr>
            </w:pPr>
            <w:hyperlink r:id="rId9" w:history="1">
              <w:r w:rsidR="001C0A7C" w:rsidRPr="003F1F9C">
                <w:rPr>
                  <w:sz w:val="24"/>
                  <w:szCs w:val="24"/>
                </w:rPr>
                <w:t>Joyce Jacobsen</w:t>
              </w:r>
            </w:hyperlink>
            <w:r w:rsidR="001C0A7C" w:rsidRPr="003F1F9C">
              <w:rPr>
                <w:sz w:val="24"/>
                <w:szCs w:val="24"/>
              </w:rPr>
              <w:t xml:space="preserve">, 2007, The Economics of Gender 3rd Edition, </w:t>
            </w:r>
            <w:r w:rsidR="006E06B4" w:rsidRPr="003F1F9C">
              <w:rPr>
                <w:sz w:val="24"/>
                <w:szCs w:val="24"/>
              </w:rPr>
              <w:t>Wiley-Blackwell.</w:t>
            </w:r>
          </w:p>
          <w:p w14:paraId="6404638E" w14:textId="77777777" w:rsidR="001C0A7C" w:rsidRPr="003F1F9C" w:rsidRDefault="001C0A7C" w:rsidP="001C0A7C">
            <w:pPr>
              <w:widowControl/>
              <w:numPr>
                <w:ilvl w:val="0"/>
                <w:numId w:val="2"/>
              </w:numPr>
              <w:shd w:val="clear" w:color="auto" w:fill="FFFFFF"/>
              <w:autoSpaceDE/>
              <w:autoSpaceDN/>
              <w:ind w:left="0"/>
              <w:rPr>
                <w:sz w:val="24"/>
                <w:szCs w:val="24"/>
              </w:rPr>
            </w:pPr>
            <w:r w:rsidRPr="003F1F9C">
              <w:rPr>
                <w:sz w:val="24"/>
                <w:szCs w:val="24"/>
              </w:rPr>
              <w:t>ISBN-10: 9781405161824</w:t>
            </w:r>
          </w:p>
          <w:p w14:paraId="7421FCA5" w14:textId="0C28ADBD" w:rsidR="002B4E9C" w:rsidRPr="003F1F9C" w:rsidRDefault="001C0A7C" w:rsidP="00694734">
            <w:pPr>
              <w:widowControl/>
              <w:numPr>
                <w:ilvl w:val="0"/>
                <w:numId w:val="2"/>
              </w:numPr>
              <w:shd w:val="clear" w:color="auto" w:fill="FFFFFF"/>
              <w:autoSpaceDE/>
              <w:autoSpaceDN/>
              <w:ind w:left="0"/>
              <w:rPr>
                <w:sz w:val="24"/>
                <w:szCs w:val="24"/>
              </w:rPr>
            </w:pPr>
            <w:r w:rsidRPr="003F1F9C">
              <w:rPr>
                <w:sz w:val="24"/>
                <w:szCs w:val="24"/>
              </w:rPr>
              <w:t>ISBN-13: 978-1405161824</w:t>
            </w:r>
          </w:p>
        </w:tc>
      </w:tr>
      <w:tr w:rsidR="000E3150" w:rsidRPr="003F1F9C" w14:paraId="541F6407" w14:textId="77777777" w:rsidTr="008B5DB3">
        <w:trPr>
          <w:gridAfter w:val="1"/>
          <w:wAfter w:w="170" w:type="dxa"/>
          <w:trHeight w:val="872"/>
        </w:trPr>
        <w:tc>
          <w:tcPr>
            <w:tcW w:w="3623" w:type="dxa"/>
            <w:gridSpan w:val="4"/>
          </w:tcPr>
          <w:p w14:paraId="571E793A" w14:textId="77777777" w:rsidR="000E3150" w:rsidRPr="003F1F9C" w:rsidRDefault="002B4E9C">
            <w:pPr>
              <w:pStyle w:val="TableParagraph"/>
              <w:spacing w:line="273" w:lineRule="exact"/>
              <w:rPr>
                <w:b/>
                <w:sz w:val="24"/>
                <w:szCs w:val="24"/>
              </w:rPr>
            </w:pPr>
            <w:r w:rsidRPr="003F1F9C">
              <w:rPr>
                <w:b/>
                <w:sz w:val="24"/>
                <w:szCs w:val="24"/>
              </w:rPr>
              <w:t>Supplementary literature</w:t>
            </w:r>
          </w:p>
        </w:tc>
        <w:tc>
          <w:tcPr>
            <w:tcW w:w="5235" w:type="dxa"/>
            <w:gridSpan w:val="3"/>
          </w:tcPr>
          <w:p w14:paraId="2E946CAC" w14:textId="77777777" w:rsidR="008B5DB3" w:rsidRPr="003F1F9C" w:rsidRDefault="00AD1281" w:rsidP="00694734">
            <w:pPr>
              <w:pStyle w:val="TableParagraph"/>
              <w:ind w:left="0"/>
              <w:rPr>
                <w:sz w:val="24"/>
                <w:szCs w:val="24"/>
              </w:rPr>
            </w:pPr>
            <w:hyperlink r:id="rId10" w:history="1">
              <w:r w:rsidR="001C0A7C" w:rsidRPr="003F1F9C">
                <w:rPr>
                  <w:sz w:val="24"/>
                  <w:szCs w:val="24"/>
                </w:rPr>
                <w:t>Mukesh Eswaran</w:t>
              </w:r>
            </w:hyperlink>
            <w:r w:rsidR="001C0A7C" w:rsidRPr="003F1F9C">
              <w:rPr>
                <w:sz w:val="24"/>
                <w:szCs w:val="24"/>
              </w:rPr>
              <w:t>, 2014, Why Gender Matters in Economics, Princeton University Press.</w:t>
            </w:r>
          </w:p>
          <w:p w14:paraId="08DB58B5" w14:textId="77777777" w:rsidR="001C0A7C" w:rsidRPr="003F1F9C" w:rsidRDefault="001C0A7C" w:rsidP="00910C97">
            <w:pPr>
              <w:widowControl/>
              <w:numPr>
                <w:ilvl w:val="0"/>
                <w:numId w:val="3"/>
              </w:numPr>
              <w:shd w:val="clear" w:color="auto" w:fill="FFFFFF"/>
              <w:autoSpaceDE/>
              <w:autoSpaceDN/>
              <w:spacing w:line="268" w:lineRule="exact"/>
              <w:ind w:left="0"/>
              <w:rPr>
                <w:sz w:val="24"/>
                <w:szCs w:val="24"/>
              </w:rPr>
            </w:pPr>
            <w:r w:rsidRPr="003F1F9C">
              <w:rPr>
                <w:sz w:val="24"/>
                <w:szCs w:val="24"/>
              </w:rPr>
              <w:t>ISBN-10: 0691121737</w:t>
            </w:r>
          </w:p>
          <w:p w14:paraId="61E6C17D" w14:textId="77777777" w:rsidR="001C0A7C" w:rsidRPr="003F1F9C" w:rsidRDefault="001C0A7C" w:rsidP="00910C97">
            <w:pPr>
              <w:widowControl/>
              <w:numPr>
                <w:ilvl w:val="0"/>
                <w:numId w:val="3"/>
              </w:numPr>
              <w:shd w:val="clear" w:color="auto" w:fill="FFFFFF"/>
              <w:autoSpaceDE/>
              <w:autoSpaceDN/>
              <w:spacing w:line="268" w:lineRule="exact"/>
              <w:ind w:left="0"/>
              <w:rPr>
                <w:sz w:val="24"/>
                <w:szCs w:val="24"/>
              </w:rPr>
            </w:pPr>
            <w:r w:rsidRPr="003F1F9C">
              <w:rPr>
                <w:sz w:val="24"/>
                <w:szCs w:val="24"/>
              </w:rPr>
              <w:t>ISBN-13: 978-0691121734</w:t>
            </w:r>
          </w:p>
          <w:p w14:paraId="541EC8FE" w14:textId="0E616425" w:rsidR="001C0A7C" w:rsidRPr="003F1F9C" w:rsidRDefault="00AD1281" w:rsidP="00910C97">
            <w:pPr>
              <w:widowControl/>
              <w:numPr>
                <w:ilvl w:val="0"/>
                <w:numId w:val="3"/>
              </w:numPr>
              <w:shd w:val="clear" w:color="auto" w:fill="FFFFFF"/>
              <w:autoSpaceDE/>
              <w:autoSpaceDN/>
              <w:spacing w:line="268" w:lineRule="exact"/>
              <w:ind w:left="0"/>
              <w:rPr>
                <w:sz w:val="24"/>
                <w:szCs w:val="24"/>
              </w:rPr>
            </w:pPr>
            <w:hyperlink r:id="rId11" w:history="1">
              <w:r w:rsidR="001C0A7C" w:rsidRPr="003F1F9C">
                <w:rPr>
                  <w:sz w:val="24"/>
                  <w:szCs w:val="24"/>
                </w:rPr>
                <w:t xml:space="preserve">Lourdes </w:t>
              </w:r>
              <w:proofErr w:type="spellStart"/>
              <w:r w:rsidR="001C0A7C" w:rsidRPr="003F1F9C">
                <w:rPr>
                  <w:sz w:val="24"/>
                  <w:szCs w:val="24"/>
                </w:rPr>
                <w:t>Beneria</w:t>
              </w:r>
              <w:proofErr w:type="spellEnd"/>
            </w:hyperlink>
            <w:r w:rsidR="001C0A7C" w:rsidRPr="003F1F9C">
              <w:rPr>
                <w:sz w:val="24"/>
                <w:szCs w:val="24"/>
              </w:rPr>
              <w:t xml:space="preserve">, , </w:t>
            </w:r>
            <w:hyperlink r:id="rId12" w:history="1">
              <w:proofErr w:type="spellStart"/>
              <w:r w:rsidR="001C0A7C" w:rsidRPr="003F1F9C">
                <w:rPr>
                  <w:sz w:val="24"/>
                  <w:szCs w:val="24"/>
                </w:rPr>
                <w:t>Günseli</w:t>
              </w:r>
              <w:proofErr w:type="spellEnd"/>
              <w:r w:rsidR="001C0A7C" w:rsidRPr="003F1F9C">
                <w:rPr>
                  <w:sz w:val="24"/>
                  <w:szCs w:val="24"/>
                </w:rPr>
                <w:t xml:space="preserve"> </w:t>
              </w:r>
              <w:proofErr w:type="spellStart"/>
              <w:r w:rsidR="001C0A7C" w:rsidRPr="003F1F9C">
                <w:rPr>
                  <w:sz w:val="24"/>
                  <w:szCs w:val="24"/>
                </w:rPr>
                <w:t>Berik</w:t>
              </w:r>
              <w:proofErr w:type="spellEnd"/>
            </w:hyperlink>
            <w:r w:rsidR="001C0A7C" w:rsidRPr="003F1F9C">
              <w:rPr>
                <w:sz w:val="24"/>
                <w:szCs w:val="24"/>
              </w:rPr>
              <w:t xml:space="preserve">, and </w:t>
            </w:r>
            <w:hyperlink r:id="rId13" w:history="1">
              <w:r w:rsidR="001C0A7C" w:rsidRPr="003F1F9C">
                <w:rPr>
                  <w:sz w:val="24"/>
                  <w:szCs w:val="24"/>
                </w:rPr>
                <w:t xml:space="preserve">Maria </w:t>
              </w:r>
              <w:proofErr w:type="spellStart"/>
              <w:r w:rsidR="001C0A7C" w:rsidRPr="003F1F9C">
                <w:rPr>
                  <w:sz w:val="24"/>
                  <w:szCs w:val="24"/>
                </w:rPr>
                <w:t>Floro</w:t>
              </w:r>
              <w:proofErr w:type="spellEnd"/>
            </w:hyperlink>
            <w:r w:rsidR="001C0A7C" w:rsidRPr="003F1F9C">
              <w:rPr>
                <w:sz w:val="24"/>
                <w:szCs w:val="24"/>
              </w:rPr>
              <w:t xml:space="preserve">, 2015, Gender, Development and Globalization: Economics as if All People Mattered, </w:t>
            </w:r>
            <w:r w:rsidR="00910C97" w:rsidRPr="003F1F9C">
              <w:rPr>
                <w:sz w:val="24"/>
                <w:szCs w:val="24"/>
              </w:rPr>
              <w:t> 2nd edition, Routledge</w:t>
            </w:r>
          </w:p>
          <w:p w14:paraId="0B42AF02" w14:textId="77777777" w:rsidR="006E06B4" w:rsidRPr="003F1F9C" w:rsidRDefault="006E06B4" w:rsidP="006E06B4">
            <w:pPr>
              <w:shd w:val="clear" w:color="auto" w:fill="FFFFFF"/>
              <w:rPr>
                <w:sz w:val="24"/>
                <w:szCs w:val="24"/>
              </w:rPr>
            </w:pPr>
            <w:r w:rsidRPr="003F1F9C">
              <w:rPr>
                <w:sz w:val="24"/>
                <w:szCs w:val="24"/>
              </w:rPr>
              <w:t>ISBN-10: 0415537495</w:t>
            </w:r>
          </w:p>
          <w:p w14:paraId="471D8FB8" w14:textId="48D4BA0A" w:rsidR="001C0A7C" w:rsidRPr="003F1F9C" w:rsidRDefault="006E06B4" w:rsidP="006E06B4">
            <w:pPr>
              <w:shd w:val="clear" w:color="auto" w:fill="FFFFFF"/>
              <w:rPr>
                <w:sz w:val="24"/>
                <w:szCs w:val="24"/>
              </w:rPr>
            </w:pPr>
            <w:r w:rsidRPr="003F1F9C">
              <w:rPr>
                <w:sz w:val="24"/>
                <w:szCs w:val="24"/>
              </w:rPr>
              <w:t>ISBN-13: 978-0415537490</w:t>
            </w:r>
          </w:p>
        </w:tc>
      </w:tr>
      <w:tr w:rsidR="000E3150" w:rsidRPr="003F1F9C" w14:paraId="2341A0F9"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71"/>
        </w:trPr>
        <w:tc>
          <w:tcPr>
            <w:tcW w:w="2870" w:type="dxa"/>
            <w:tcBorders>
              <w:bottom w:val="single" w:sz="8" w:space="0" w:color="auto"/>
            </w:tcBorders>
            <w:vAlign w:val="bottom"/>
          </w:tcPr>
          <w:p w14:paraId="534D46BF" w14:textId="0F19D775" w:rsidR="000E3150" w:rsidRPr="003F1F9C" w:rsidRDefault="000E3150" w:rsidP="002B4E9C">
            <w:pPr>
              <w:rPr>
                <w:sz w:val="24"/>
                <w:szCs w:val="24"/>
              </w:rPr>
            </w:pPr>
          </w:p>
        </w:tc>
        <w:tc>
          <w:tcPr>
            <w:tcW w:w="30" w:type="dxa"/>
            <w:tcBorders>
              <w:bottom w:val="single" w:sz="8" w:space="0" w:color="auto"/>
            </w:tcBorders>
            <w:vAlign w:val="bottom"/>
          </w:tcPr>
          <w:p w14:paraId="569FDDEF" w14:textId="77777777" w:rsidR="000E3150" w:rsidRPr="003F1F9C" w:rsidRDefault="000E3150" w:rsidP="00C044CE">
            <w:pPr>
              <w:rPr>
                <w:sz w:val="24"/>
                <w:szCs w:val="24"/>
              </w:rPr>
            </w:pPr>
          </w:p>
        </w:tc>
        <w:tc>
          <w:tcPr>
            <w:tcW w:w="6113" w:type="dxa"/>
            <w:gridSpan w:val="5"/>
            <w:tcBorders>
              <w:bottom w:val="single" w:sz="8" w:space="0" w:color="auto"/>
            </w:tcBorders>
            <w:vAlign w:val="bottom"/>
          </w:tcPr>
          <w:p w14:paraId="4E11FDC7" w14:textId="77777777" w:rsidR="000E3150" w:rsidRPr="003F1F9C" w:rsidRDefault="000E3150" w:rsidP="00C044CE">
            <w:pPr>
              <w:rPr>
                <w:sz w:val="24"/>
                <w:szCs w:val="24"/>
              </w:rPr>
            </w:pPr>
          </w:p>
        </w:tc>
      </w:tr>
      <w:tr w:rsidR="000E3150" w:rsidRPr="003F1F9C" w14:paraId="4F17354D"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3"/>
        </w:trPr>
        <w:tc>
          <w:tcPr>
            <w:tcW w:w="2900" w:type="dxa"/>
            <w:gridSpan w:val="2"/>
            <w:tcBorders>
              <w:left w:val="single" w:sz="8" w:space="0" w:color="auto"/>
              <w:bottom w:val="single" w:sz="8" w:space="0" w:color="auto"/>
            </w:tcBorders>
            <w:shd w:val="clear" w:color="auto" w:fill="B8CCE4"/>
            <w:vAlign w:val="bottom"/>
          </w:tcPr>
          <w:p w14:paraId="27C93697" w14:textId="77777777" w:rsidR="000E3150" w:rsidRPr="003F1F9C" w:rsidRDefault="000E3150" w:rsidP="00C044CE">
            <w:pPr>
              <w:spacing w:line="263" w:lineRule="exact"/>
              <w:ind w:left="120"/>
              <w:rPr>
                <w:sz w:val="24"/>
                <w:szCs w:val="24"/>
              </w:rPr>
            </w:pPr>
            <w:r w:rsidRPr="003F1F9C">
              <w:rPr>
                <w:b/>
                <w:bCs/>
                <w:w w:val="99"/>
                <w:sz w:val="24"/>
                <w:szCs w:val="24"/>
              </w:rPr>
              <w:t>The detailed plan of work:</w:t>
            </w:r>
          </w:p>
        </w:tc>
        <w:tc>
          <w:tcPr>
            <w:tcW w:w="6113" w:type="dxa"/>
            <w:gridSpan w:val="5"/>
            <w:tcBorders>
              <w:bottom w:val="single" w:sz="8" w:space="0" w:color="auto"/>
              <w:right w:val="single" w:sz="8" w:space="0" w:color="auto"/>
            </w:tcBorders>
            <w:shd w:val="clear" w:color="auto" w:fill="B8CCE4"/>
            <w:vAlign w:val="bottom"/>
          </w:tcPr>
          <w:p w14:paraId="6D40194B" w14:textId="77777777" w:rsidR="000E3150" w:rsidRPr="003F1F9C" w:rsidRDefault="000E3150" w:rsidP="00C044CE">
            <w:pPr>
              <w:rPr>
                <w:sz w:val="24"/>
                <w:szCs w:val="24"/>
              </w:rPr>
            </w:pPr>
          </w:p>
        </w:tc>
      </w:tr>
      <w:tr w:rsidR="000E3150" w:rsidRPr="003F1F9C" w14:paraId="589C4173"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7"/>
        </w:trPr>
        <w:tc>
          <w:tcPr>
            <w:tcW w:w="2870" w:type="dxa"/>
            <w:tcBorders>
              <w:left w:val="single" w:sz="8" w:space="0" w:color="auto"/>
              <w:bottom w:val="single" w:sz="8" w:space="0" w:color="auto"/>
              <w:right w:val="single" w:sz="8" w:space="0" w:color="auto"/>
            </w:tcBorders>
            <w:shd w:val="clear" w:color="auto" w:fill="B8CCE4"/>
            <w:vAlign w:val="bottom"/>
          </w:tcPr>
          <w:p w14:paraId="4864A9E8" w14:textId="77777777" w:rsidR="000E3150" w:rsidRPr="003F1F9C" w:rsidRDefault="000E3150" w:rsidP="00C044CE">
            <w:pPr>
              <w:spacing w:line="264" w:lineRule="exact"/>
              <w:ind w:left="120"/>
              <w:rPr>
                <w:sz w:val="24"/>
                <w:szCs w:val="24"/>
              </w:rPr>
            </w:pPr>
            <w:r w:rsidRPr="003F1F9C">
              <w:rPr>
                <w:b/>
                <w:bCs/>
                <w:sz w:val="24"/>
                <w:szCs w:val="24"/>
              </w:rPr>
              <w:t>Week</w:t>
            </w:r>
          </w:p>
        </w:tc>
        <w:tc>
          <w:tcPr>
            <w:tcW w:w="30" w:type="dxa"/>
            <w:tcBorders>
              <w:bottom w:val="single" w:sz="8" w:space="0" w:color="auto"/>
            </w:tcBorders>
            <w:shd w:val="clear" w:color="auto" w:fill="B8CCE4"/>
            <w:vAlign w:val="bottom"/>
          </w:tcPr>
          <w:p w14:paraId="58D70870" w14:textId="77777777" w:rsidR="000E3150" w:rsidRPr="003F1F9C" w:rsidRDefault="000E3150" w:rsidP="00C044CE">
            <w:pPr>
              <w:rPr>
                <w:sz w:val="24"/>
                <w:szCs w:val="24"/>
              </w:rPr>
            </w:pPr>
          </w:p>
        </w:tc>
        <w:tc>
          <w:tcPr>
            <w:tcW w:w="6113" w:type="dxa"/>
            <w:gridSpan w:val="5"/>
            <w:tcBorders>
              <w:bottom w:val="single" w:sz="8" w:space="0" w:color="auto"/>
              <w:right w:val="single" w:sz="8" w:space="0" w:color="auto"/>
            </w:tcBorders>
            <w:shd w:val="clear" w:color="auto" w:fill="B8CCE4"/>
            <w:vAlign w:val="bottom"/>
          </w:tcPr>
          <w:p w14:paraId="4C6BA4C0" w14:textId="77777777" w:rsidR="000E3150" w:rsidRPr="003F1F9C" w:rsidRDefault="000E3150" w:rsidP="00C044CE">
            <w:pPr>
              <w:spacing w:line="264" w:lineRule="exact"/>
              <w:rPr>
                <w:sz w:val="24"/>
                <w:szCs w:val="24"/>
              </w:rPr>
            </w:pPr>
            <w:r w:rsidRPr="003F1F9C">
              <w:rPr>
                <w:b/>
                <w:bCs/>
                <w:sz w:val="24"/>
                <w:szCs w:val="24"/>
              </w:rPr>
              <w:t>Topic</w:t>
            </w:r>
          </w:p>
        </w:tc>
      </w:tr>
      <w:tr w:rsidR="000E3150" w:rsidRPr="003F1F9C" w14:paraId="013D90FC"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4"/>
        </w:trPr>
        <w:tc>
          <w:tcPr>
            <w:tcW w:w="2870" w:type="dxa"/>
            <w:tcBorders>
              <w:left w:val="single" w:sz="8" w:space="0" w:color="auto"/>
              <w:bottom w:val="single" w:sz="8" w:space="0" w:color="auto"/>
              <w:right w:val="single" w:sz="8" w:space="0" w:color="auto"/>
            </w:tcBorders>
            <w:vAlign w:val="bottom"/>
          </w:tcPr>
          <w:p w14:paraId="7D87C199" w14:textId="77777777" w:rsidR="000E3150" w:rsidRPr="003F1F9C" w:rsidRDefault="000E3150" w:rsidP="00C044CE">
            <w:pPr>
              <w:spacing w:line="264" w:lineRule="exact"/>
              <w:ind w:left="120"/>
              <w:rPr>
                <w:sz w:val="24"/>
                <w:szCs w:val="24"/>
              </w:rPr>
            </w:pPr>
            <w:r w:rsidRPr="003F1F9C">
              <w:rPr>
                <w:b/>
                <w:bCs/>
                <w:i/>
                <w:iCs/>
                <w:sz w:val="24"/>
                <w:szCs w:val="24"/>
              </w:rPr>
              <w:t>Wee</w:t>
            </w:r>
            <w:r w:rsidR="002B2C59" w:rsidRPr="003F1F9C">
              <w:rPr>
                <w:b/>
                <w:bCs/>
                <w:i/>
                <w:iCs/>
                <w:sz w:val="24"/>
                <w:szCs w:val="24"/>
              </w:rPr>
              <w:t>k</w:t>
            </w:r>
            <w:r w:rsidRPr="003F1F9C">
              <w:rPr>
                <w:b/>
                <w:bCs/>
                <w:i/>
                <w:iCs/>
                <w:sz w:val="24"/>
                <w:szCs w:val="24"/>
              </w:rPr>
              <w:t xml:space="preserve"> 1</w:t>
            </w:r>
          </w:p>
        </w:tc>
        <w:tc>
          <w:tcPr>
            <w:tcW w:w="30" w:type="dxa"/>
            <w:tcBorders>
              <w:bottom w:val="single" w:sz="8" w:space="0" w:color="auto"/>
            </w:tcBorders>
            <w:vAlign w:val="bottom"/>
          </w:tcPr>
          <w:p w14:paraId="5C1B0F34" w14:textId="77777777" w:rsidR="000E3150" w:rsidRPr="003F1F9C" w:rsidRDefault="000E3150" w:rsidP="00C044CE">
            <w:pPr>
              <w:rPr>
                <w:sz w:val="24"/>
                <w:szCs w:val="24"/>
              </w:rPr>
            </w:pPr>
          </w:p>
        </w:tc>
        <w:tc>
          <w:tcPr>
            <w:tcW w:w="6113" w:type="dxa"/>
            <w:gridSpan w:val="5"/>
            <w:tcBorders>
              <w:bottom w:val="single" w:sz="8" w:space="0" w:color="auto"/>
              <w:right w:val="single" w:sz="8" w:space="0" w:color="auto"/>
            </w:tcBorders>
            <w:vAlign w:val="bottom"/>
          </w:tcPr>
          <w:p w14:paraId="40A409BC" w14:textId="2494D523" w:rsidR="00EA2E53" w:rsidRPr="003F1F9C" w:rsidRDefault="004D5A44" w:rsidP="00C044CE">
            <w:pPr>
              <w:spacing w:line="264" w:lineRule="exact"/>
              <w:rPr>
                <w:sz w:val="24"/>
                <w:szCs w:val="24"/>
              </w:rPr>
            </w:pPr>
            <w:r w:rsidRPr="003F1F9C">
              <w:rPr>
                <w:sz w:val="24"/>
                <w:szCs w:val="24"/>
              </w:rPr>
              <w:t>Introduction to the economics of gender</w:t>
            </w:r>
          </w:p>
          <w:p w14:paraId="15232B37" w14:textId="70165A58" w:rsidR="000E3150" w:rsidRPr="003F1F9C" w:rsidRDefault="00EA2E53" w:rsidP="00C044CE">
            <w:pPr>
              <w:spacing w:line="264" w:lineRule="exact"/>
              <w:rPr>
                <w:sz w:val="24"/>
                <w:szCs w:val="24"/>
              </w:rPr>
            </w:pPr>
            <w:r w:rsidRPr="003F1F9C">
              <w:rPr>
                <w:sz w:val="24"/>
                <w:szCs w:val="24"/>
              </w:rPr>
              <w:t>Subject and methods of gender economics. Gender statistics. System of gender inequality factors</w:t>
            </w:r>
          </w:p>
        </w:tc>
      </w:tr>
      <w:tr w:rsidR="000E3150" w:rsidRPr="003F1F9C" w14:paraId="59F570FC"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8"/>
        </w:trPr>
        <w:tc>
          <w:tcPr>
            <w:tcW w:w="2870" w:type="dxa"/>
            <w:tcBorders>
              <w:left w:val="single" w:sz="8" w:space="0" w:color="auto"/>
              <w:bottom w:val="single" w:sz="8" w:space="0" w:color="auto"/>
              <w:right w:val="single" w:sz="8" w:space="0" w:color="auto"/>
            </w:tcBorders>
            <w:vAlign w:val="bottom"/>
          </w:tcPr>
          <w:p w14:paraId="31EFC946" w14:textId="77777777" w:rsidR="000E3150" w:rsidRPr="003F1F9C" w:rsidRDefault="000E3150" w:rsidP="00C044CE">
            <w:pPr>
              <w:spacing w:line="265" w:lineRule="exact"/>
              <w:ind w:left="120"/>
              <w:rPr>
                <w:sz w:val="24"/>
                <w:szCs w:val="24"/>
              </w:rPr>
            </w:pPr>
            <w:r w:rsidRPr="003F1F9C">
              <w:rPr>
                <w:b/>
                <w:bCs/>
                <w:i/>
                <w:iCs/>
                <w:sz w:val="24"/>
                <w:szCs w:val="24"/>
              </w:rPr>
              <w:t>Wee</w:t>
            </w:r>
            <w:r w:rsidR="002B2C59" w:rsidRPr="003F1F9C">
              <w:rPr>
                <w:b/>
                <w:bCs/>
                <w:i/>
                <w:iCs/>
                <w:sz w:val="24"/>
                <w:szCs w:val="24"/>
              </w:rPr>
              <w:t>k</w:t>
            </w:r>
            <w:r w:rsidRPr="003F1F9C">
              <w:rPr>
                <w:b/>
                <w:bCs/>
                <w:i/>
                <w:iCs/>
                <w:sz w:val="24"/>
                <w:szCs w:val="24"/>
              </w:rPr>
              <w:t xml:space="preserve"> 2</w:t>
            </w:r>
          </w:p>
        </w:tc>
        <w:tc>
          <w:tcPr>
            <w:tcW w:w="30" w:type="dxa"/>
            <w:tcBorders>
              <w:bottom w:val="single" w:sz="8" w:space="0" w:color="auto"/>
            </w:tcBorders>
            <w:vAlign w:val="bottom"/>
          </w:tcPr>
          <w:p w14:paraId="57093EF9" w14:textId="77777777" w:rsidR="000E3150" w:rsidRPr="003F1F9C" w:rsidRDefault="000E3150" w:rsidP="00C044CE">
            <w:pPr>
              <w:rPr>
                <w:sz w:val="24"/>
                <w:szCs w:val="24"/>
              </w:rPr>
            </w:pPr>
          </w:p>
        </w:tc>
        <w:tc>
          <w:tcPr>
            <w:tcW w:w="6113" w:type="dxa"/>
            <w:gridSpan w:val="5"/>
            <w:tcBorders>
              <w:bottom w:val="single" w:sz="8" w:space="0" w:color="auto"/>
              <w:right w:val="single" w:sz="8" w:space="0" w:color="auto"/>
            </w:tcBorders>
            <w:vAlign w:val="bottom"/>
          </w:tcPr>
          <w:p w14:paraId="18C1B2CF" w14:textId="6A09A951" w:rsidR="000E3150" w:rsidRPr="003F1F9C" w:rsidRDefault="00EA2E53" w:rsidP="002B2C59">
            <w:pPr>
              <w:spacing w:line="264" w:lineRule="exact"/>
              <w:rPr>
                <w:sz w:val="24"/>
                <w:szCs w:val="24"/>
              </w:rPr>
            </w:pPr>
            <w:r w:rsidRPr="003F1F9C">
              <w:rPr>
                <w:sz w:val="24"/>
                <w:szCs w:val="24"/>
              </w:rPr>
              <w:t xml:space="preserve">Economic growth and gender equality. </w:t>
            </w:r>
            <w:proofErr w:type="spellStart"/>
            <w:r w:rsidRPr="003F1F9C">
              <w:rPr>
                <w:sz w:val="24"/>
                <w:szCs w:val="24"/>
              </w:rPr>
              <w:t>Globalisation</w:t>
            </w:r>
            <w:proofErr w:type="spellEnd"/>
            <w:r w:rsidRPr="003F1F9C">
              <w:rPr>
                <w:sz w:val="24"/>
                <w:szCs w:val="24"/>
              </w:rPr>
              <w:t xml:space="preserve"> of the world economy and gender status. </w:t>
            </w:r>
            <w:proofErr w:type="spellStart"/>
            <w:r w:rsidRPr="003F1F9C">
              <w:rPr>
                <w:sz w:val="24"/>
                <w:szCs w:val="24"/>
              </w:rPr>
              <w:t>Feminisation</w:t>
            </w:r>
            <w:proofErr w:type="spellEnd"/>
            <w:r w:rsidRPr="003F1F9C">
              <w:rPr>
                <w:sz w:val="24"/>
                <w:szCs w:val="24"/>
              </w:rPr>
              <w:t xml:space="preserve"> of poverty. Women’s contribution to GDP</w:t>
            </w:r>
          </w:p>
        </w:tc>
      </w:tr>
      <w:tr w:rsidR="008A2AB6" w:rsidRPr="003F1F9C" w14:paraId="227E286B"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vAlign w:val="bottom"/>
          </w:tcPr>
          <w:p w14:paraId="37FC5FD2" w14:textId="77777777" w:rsidR="008A2AB6" w:rsidRPr="003F1F9C" w:rsidRDefault="008A2AB6" w:rsidP="008A2AB6">
            <w:pPr>
              <w:spacing w:line="264" w:lineRule="exact"/>
              <w:ind w:left="120"/>
              <w:rPr>
                <w:sz w:val="24"/>
                <w:szCs w:val="24"/>
              </w:rPr>
            </w:pPr>
            <w:r w:rsidRPr="003F1F9C">
              <w:rPr>
                <w:b/>
                <w:bCs/>
                <w:i/>
                <w:iCs/>
                <w:sz w:val="24"/>
                <w:szCs w:val="24"/>
              </w:rPr>
              <w:t>Week 3</w:t>
            </w:r>
          </w:p>
        </w:tc>
        <w:tc>
          <w:tcPr>
            <w:tcW w:w="30" w:type="dxa"/>
            <w:tcBorders>
              <w:bottom w:val="single" w:sz="8" w:space="0" w:color="auto"/>
            </w:tcBorders>
            <w:vAlign w:val="bottom"/>
          </w:tcPr>
          <w:p w14:paraId="67F4C0D2" w14:textId="77777777" w:rsidR="008A2AB6" w:rsidRPr="003F1F9C" w:rsidRDefault="008A2AB6" w:rsidP="008A2AB6">
            <w:pPr>
              <w:rPr>
                <w:sz w:val="24"/>
                <w:szCs w:val="24"/>
              </w:rPr>
            </w:pPr>
          </w:p>
        </w:tc>
        <w:tc>
          <w:tcPr>
            <w:tcW w:w="6113" w:type="dxa"/>
            <w:gridSpan w:val="5"/>
            <w:tcBorders>
              <w:bottom w:val="single" w:sz="8" w:space="0" w:color="auto"/>
              <w:right w:val="single" w:sz="8" w:space="0" w:color="auto"/>
            </w:tcBorders>
            <w:vAlign w:val="bottom"/>
          </w:tcPr>
          <w:p w14:paraId="339627B5" w14:textId="7D1FCFDD" w:rsidR="008A2AB6" w:rsidRPr="003F1F9C" w:rsidRDefault="00EA2E53" w:rsidP="002575AE">
            <w:pPr>
              <w:spacing w:line="264" w:lineRule="exact"/>
              <w:rPr>
                <w:sz w:val="24"/>
                <w:szCs w:val="24"/>
              </w:rPr>
            </w:pPr>
            <w:r w:rsidRPr="003F1F9C">
              <w:rPr>
                <w:sz w:val="24"/>
                <w:szCs w:val="24"/>
              </w:rPr>
              <w:t xml:space="preserve">Gender inequality in the </w:t>
            </w:r>
            <w:proofErr w:type="spellStart"/>
            <w:r w:rsidRPr="003F1F9C">
              <w:rPr>
                <w:sz w:val="24"/>
                <w:szCs w:val="24"/>
              </w:rPr>
              <w:t>labour</w:t>
            </w:r>
            <w:proofErr w:type="spellEnd"/>
            <w:r w:rsidRPr="003F1F9C">
              <w:rPr>
                <w:sz w:val="24"/>
                <w:szCs w:val="24"/>
              </w:rPr>
              <w:t xml:space="preserve"> market</w:t>
            </w:r>
          </w:p>
        </w:tc>
      </w:tr>
      <w:tr w:rsidR="008A2AB6" w:rsidRPr="003F1F9C" w14:paraId="7B143E9B"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vAlign w:val="bottom"/>
          </w:tcPr>
          <w:p w14:paraId="5CE1464B" w14:textId="77777777" w:rsidR="008A2AB6" w:rsidRPr="003F1F9C" w:rsidRDefault="008A2AB6" w:rsidP="008A2AB6">
            <w:pPr>
              <w:spacing w:line="264" w:lineRule="exact"/>
              <w:ind w:left="120"/>
              <w:rPr>
                <w:sz w:val="24"/>
                <w:szCs w:val="24"/>
              </w:rPr>
            </w:pPr>
            <w:r w:rsidRPr="003F1F9C">
              <w:rPr>
                <w:b/>
                <w:bCs/>
                <w:i/>
                <w:iCs/>
                <w:sz w:val="24"/>
                <w:szCs w:val="24"/>
              </w:rPr>
              <w:t>Week 4</w:t>
            </w:r>
          </w:p>
        </w:tc>
        <w:tc>
          <w:tcPr>
            <w:tcW w:w="30" w:type="dxa"/>
            <w:tcBorders>
              <w:bottom w:val="single" w:sz="8" w:space="0" w:color="auto"/>
            </w:tcBorders>
            <w:vAlign w:val="bottom"/>
          </w:tcPr>
          <w:p w14:paraId="495298A4" w14:textId="77777777" w:rsidR="008A2AB6" w:rsidRPr="003F1F9C" w:rsidRDefault="008A2AB6" w:rsidP="008A2AB6">
            <w:pPr>
              <w:rPr>
                <w:sz w:val="24"/>
                <w:szCs w:val="24"/>
              </w:rPr>
            </w:pPr>
          </w:p>
        </w:tc>
        <w:tc>
          <w:tcPr>
            <w:tcW w:w="6113" w:type="dxa"/>
            <w:gridSpan w:val="5"/>
            <w:tcBorders>
              <w:bottom w:val="single" w:sz="8" w:space="0" w:color="auto"/>
              <w:right w:val="single" w:sz="8" w:space="0" w:color="auto"/>
            </w:tcBorders>
            <w:vAlign w:val="bottom"/>
          </w:tcPr>
          <w:p w14:paraId="00B6ACEA" w14:textId="53E5224F" w:rsidR="008A2AB6" w:rsidRPr="003F1F9C" w:rsidRDefault="00EA2E53" w:rsidP="008A2AB6">
            <w:pPr>
              <w:spacing w:line="264" w:lineRule="exact"/>
              <w:rPr>
                <w:sz w:val="24"/>
                <w:szCs w:val="24"/>
              </w:rPr>
            </w:pPr>
            <w:r w:rsidRPr="003F1F9C">
              <w:rPr>
                <w:sz w:val="24"/>
                <w:szCs w:val="24"/>
              </w:rPr>
              <w:t>The gender factor in household economics. Distribution of resources and decision-making mechanisms within the household</w:t>
            </w:r>
          </w:p>
        </w:tc>
      </w:tr>
      <w:tr w:rsidR="008F09EB" w:rsidRPr="003F1F9C" w14:paraId="4E3BECC2"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vAlign w:val="bottom"/>
          </w:tcPr>
          <w:p w14:paraId="52B2C9F4" w14:textId="77777777" w:rsidR="008F09EB" w:rsidRPr="003F1F9C" w:rsidRDefault="008F09EB" w:rsidP="008F09EB">
            <w:pPr>
              <w:spacing w:line="264" w:lineRule="exact"/>
              <w:ind w:left="120"/>
              <w:rPr>
                <w:sz w:val="24"/>
                <w:szCs w:val="24"/>
              </w:rPr>
            </w:pPr>
            <w:r w:rsidRPr="003F1F9C">
              <w:rPr>
                <w:b/>
                <w:bCs/>
                <w:i/>
                <w:iCs/>
                <w:sz w:val="24"/>
                <w:szCs w:val="24"/>
              </w:rPr>
              <w:t>Week 5</w:t>
            </w:r>
          </w:p>
        </w:tc>
        <w:tc>
          <w:tcPr>
            <w:tcW w:w="30" w:type="dxa"/>
            <w:tcBorders>
              <w:bottom w:val="single" w:sz="8" w:space="0" w:color="auto"/>
            </w:tcBorders>
            <w:vAlign w:val="bottom"/>
          </w:tcPr>
          <w:p w14:paraId="2FFA6E95" w14:textId="77777777" w:rsidR="008F09EB" w:rsidRPr="003F1F9C" w:rsidRDefault="008F09EB" w:rsidP="008F09EB">
            <w:pPr>
              <w:rPr>
                <w:sz w:val="24"/>
                <w:szCs w:val="24"/>
              </w:rPr>
            </w:pPr>
          </w:p>
        </w:tc>
        <w:tc>
          <w:tcPr>
            <w:tcW w:w="6113" w:type="dxa"/>
            <w:gridSpan w:val="5"/>
            <w:tcBorders>
              <w:bottom w:val="single" w:sz="8" w:space="0" w:color="auto"/>
              <w:right w:val="single" w:sz="8" w:space="0" w:color="auto"/>
            </w:tcBorders>
            <w:vAlign w:val="bottom"/>
          </w:tcPr>
          <w:p w14:paraId="357114E9" w14:textId="05B786EF" w:rsidR="008F09EB" w:rsidRPr="003F1F9C" w:rsidRDefault="008F09EB" w:rsidP="008F09EB">
            <w:pPr>
              <w:spacing w:line="264" w:lineRule="exact"/>
              <w:rPr>
                <w:sz w:val="24"/>
                <w:szCs w:val="24"/>
              </w:rPr>
            </w:pPr>
            <w:r w:rsidRPr="003F1F9C">
              <w:rPr>
                <w:sz w:val="24"/>
                <w:szCs w:val="24"/>
              </w:rPr>
              <w:t>The economics of the family</w:t>
            </w:r>
          </w:p>
        </w:tc>
      </w:tr>
      <w:tr w:rsidR="008F09EB" w:rsidRPr="003F1F9C" w14:paraId="46748C6A"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vAlign w:val="bottom"/>
          </w:tcPr>
          <w:p w14:paraId="2DA45C80" w14:textId="46345B6D" w:rsidR="008F09EB" w:rsidRPr="003F1F9C" w:rsidRDefault="008F09EB" w:rsidP="008F09EB">
            <w:pPr>
              <w:spacing w:line="264" w:lineRule="exact"/>
              <w:ind w:left="120"/>
              <w:rPr>
                <w:b/>
                <w:bCs/>
                <w:i/>
                <w:iCs/>
                <w:sz w:val="24"/>
                <w:szCs w:val="24"/>
              </w:rPr>
            </w:pPr>
            <w:r w:rsidRPr="003F1F9C">
              <w:rPr>
                <w:b/>
                <w:bCs/>
                <w:i/>
                <w:iCs/>
                <w:sz w:val="24"/>
                <w:szCs w:val="24"/>
              </w:rPr>
              <w:t>Week 6</w:t>
            </w:r>
          </w:p>
        </w:tc>
        <w:tc>
          <w:tcPr>
            <w:tcW w:w="30" w:type="dxa"/>
            <w:tcBorders>
              <w:bottom w:val="single" w:sz="8" w:space="0" w:color="auto"/>
            </w:tcBorders>
            <w:vAlign w:val="bottom"/>
          </w:tcPr>
          <w:p w14:paraId="157D7012" w14:textId="77777777" w:rsidR="008F09EB" w:rsidRPr="003F1F9C" w:rsidRDefault="008F09EB" w:rsidP="008F09EB">
            <w:pPr>
              <w:rPr>
                <w:sz w:val="24"/>
                <w:szCs w:val="24"/>
              </w:rPr>
            </w:pPr>
          </w:p>
        </w:tc>
        <w:tc>
          <w:tcPr>
            <w:tcW w:w="6113" w:type="dxa"/>
            <w:gridSpan w:val="5"/>
            <w:tcBorders>
              <w:bottom w:val="single" w:sz="8" w:space="0" w:color="auto"/>
              <w:right w:val="single" w:sz="8" w:space="0" w:color="auto"/>
            </w:tcBorders>
            <w:vAlign w:val="bottom"/>
          </w:tcPr>
          <w:p w14:paraId="084126A7" w14:textId="6CC03F69" w:rsidR="008F09EB" w:rsidRPr="003F1F9C" w:rsidRDefault="008F09EB" w:rsidP="008F09EB">
            <w:pPr>
              <w:spacing w:line="264" w:lineRule="exact"/>
              <w:rPr>
                <w:sz w:val="24"/>
                <w:szCs w:val="24"/>
              </w:rPr>
            </w:pPr>
            <w:r w:rsidRPr="003F1F9C">
              <w:rPr>
                <w:sz w:val="24"/>
                <w:szCs w:val="24"/>
              </w:rPr>
              <w:t>Poverty and welfare reform</w:t>
            </w:r>
          </w:p>
        </w:tc>
      </w:tr>
      <w:tr w:rsidR="000E3150" w:rsidRPr="003F1F9C" w14:paraId="0ADAC72F"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8"/>
        </w:trPr>
        <w:tc>
          <w:tcPr>
            <w:tcW w:w="2870" w:type="dxa"/>
            <w:tcBorders>
              <w:left w:val="single" w:sz="8" w:space="0" w:color="auto"/>
              <w:bottom w:val="single" w:sz="8" w:space="0" w:color="auto"/>
              <w:right w:val="single" w:sz="8" w:space="0" w:color="auto"/>
            </w:tcBorders>
            <w:vAlign w:val="bottom"/>
          </w:tcPr>
          <w:p w14:paraId="41789ED4" w14:textId="77777777" w:rsidR="000E3150" w:rsidRPr="003F1F9C" w:rsidRDefault="000E3150" w:rsidP="00C044CE">
            <w:pPr>
              <w:spacing w:line="265" w:lineRule="exact"/>
              <w:ind w:left="120"/>
              <w:rPr>
                <w:sz w:val="24"/>
                <w:szCs w:val="24"/>
              </w:rPr>
            </w:pPr>
            <w:r w:rsidRPr="003F1F9C">
              <w:rPr>
                <w:b/>
                <w:bCs/>
                <w:i/>
                <w:iCs/>
                <w:sz w:val="24"/>
                <w:szCs w:val="24"/>
              </w:rPr>
              <w:t>Wee</w:t>
            </w:r>
            <w:r w:rsidR="002B2C59" w:rsidRPr="003F1F9C">
              <w:rPr>
                <w:b/>
                <w:bCs/>
                <w:i/>
                <w:iCs/>
                <w:sz w:val="24"/>
                <w:szCs w:val="24"/>
              </w:rPr>
              <w:t>k</w:t>
            </w:r>
            <w:r w:rsidRPr="003F1F9C">
              <w:rPr>
                <w:b/>
                <w:bCs/>
                <w:i/>
                <w:iCs/>
                <w:sz w:val="24"/>
                <w:szCs w:val="24"/>
              </w:rPr>
              <w:t xml:space="preserve"> 7</w:t>
            </w:r>
          </w:p>
        </w:tc>
        <w:tc>
          <w:tcPr>
            <w:tcW w:w="30" w:type="dxa"/>
            <w:tcBorders>
              <w:bottom w:val="single" w:sz="8" w:space="0" w:color="auto"/>
            </w:tcBorders>
            <w:vAlign w:val="bottom"/>
          </w:tcPr>
          <w:p w14:paraId="4B72012F" w14:textId="77777777" w:rsidR="000E3150" w:rsidRPr="003F1F9C" w:rsidRDefault="000E3150" w:rsidP="00C044CE">
            <w:pPr>
              <w:rPr>
                <w:sz w:val="24"/>
                <w:szCs w:val="24"/>
              </w:rPr>
            </w:pPr>
          </w:p>
        </w:tc>
        <w:tc>
          <w:tcPr>
            <w:tcW w:w="6113" w:type="dxa"/>
            <w:gridSpan w:val="5"/>
            <w:tcBorders>
              <w:bottom w:val="single" w:sz="8" w:space="0" w:color="auto"/>
              <w:right w:val="single" w:sz="8" w:space="0" w:color="auto"/>
            </w:tcBorders>
            <w:vAlign w:val="bottom"/>
          </w:tcPr>
          <w:p w14:paraId="6FA43D91" w14:textId="50F8A932" w:rsidR="000E3150" w:rsidRPr="003F1F9C" w:rsidRDefault="00CF4991" w:rsidP="00C044CE">
            <w:pPr>
              <w:spacing w:line="264" w:lineRule="exact"/>
              <w:ind w:left="2660"/>
              <w:rPr>
                <w:sz w:val="24"/>
                <w:szCs w:val="24"/>
              </w:rPr>
            </w:pPr>
            <w:r w:rsidRPr="003F1F9C">
              <w:rPr>
                <w:sz w:val="24"/>
                <w:szCs w:val="24"/>
              </w:rPr>
              <w:t>Assignment 1</w:t>
            </w:r>
          </w:p>
        </w:tc>
      </w:tr>
      <w:tr w:rsidR="000E3150" w:rsidRPr="003F1F9C" w14:paraId="28B5AA11"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5"/>
        </w:trPr>
        <w:tc>
          <w:tcPr>
            <w:tcW w:w="2870" w:type="dxa"/>
            <w:tcBorders>
              <w:left w:val="single" w:sz="8" w:space="0" w:color="auto"/>
              <w:right w:val="single" w:sz="8" w:space="0" w:color="auto"/>
            </w:tcBorders>
            <w:vAlign w:val="bottom"/>
          </w:tcPr>
          <w:p w14:paraId="061811F2" w14:textId="77777777" w:rsidR="000E3150" w:rsidRPr="003F1F9C" w:rsidRDefault="000E3150" w:rsidP="00C044CE">
            <w:pPr>
              <w:spacing w:line="265" w:lineRule="exact"/>
              <w:ind w:left="120"/>
              <w:rPr>
                <w:sz w:val="24"/>
                <w:szCs w:val="24"/>
              </w:rPr>
            </w:pPr>
            <w:r w:rsidRPr="003F1F9C">
              <w:rPr>
                <w:b/>
                <w:bCs/>
                <w:i/>
                <w:iCs/>
                <w:sz w:val="24"/>
                <w:szCs w:val="24"/>
              </w:rPr>
              <w:t>Wee</w:t>
            </w:r>
            <w:r w:rsidR="002B2C59" w:rsidRPr="003F1F9C">
              <w:rPr>
                <w:b/>
                <w:bCs/>
                <w:i/>
                <w:iCs/>
                <w:sz w:val="24"/>
                <w:szCs w:val="24"/>
              </w:rPr>
              <w:t>k</w:t>
            </w:r>
            <w:r w:rsidRPr="003F1F9C">
              <w:rPr>
                <w:b/>
                <w:bCs/>
                <w:i/>
                <w:iCs/>
                <w:sz w:val="24"/>
                <w:szCs w:val="24"/>
              </w:rPr>
              <w:t xml:space="preserve"> 8</w:t>
            </w:r>
          </w:p>
        </w:tc>
        <w:tc>
          <w:tcPr>
            <w:tcW w:w="30" w:type="dxa"/>
            <w:vAlign w:val="bottom"/>
          </w:tcPr>
          <w:p w14:paraId="64752968" w14:textId="77777777" w:rsidR="000E3150" w:rsidRPr="003F1F9C" w:rsidRDefault="000E3150" w:rsidP="00C044CE">
            <w:pPr>
              <w:rPr>
                <w:sz w:val="24"/>
                <w:szCs w:val="24"/>
              </w:rPr>
            </w:pPr>
          </w:p>
        </w:tc>
        <w:tc>
          <w:tcPr>
            <w:tcW w:w="6113" w:type="dxa"/>
            <w:gridSpan w:val="5"/>
            <w:tcBorders>
              <w:right w:val="single" w:sz="8" w:space="0" w:color="auto"/>
            </w:tcBorders>
            <w:vAlign w:val="bottom"/>
          </w:tcPr>
          <w:p w14:paraId="7DC27955" w14:textId="2D06DD43" w:rsidR="000E3150" w:rsidRPr="003F1F9C" w:rsidRDefault="004D5A44" w:rsidP="009A242D">
            <w:pPr>
              <w:spacing w:line="264" w:lineRule="exact"/>
              <w:jc w:val="both"/>
              <w:rPr>
                <w:sz w:val="24"/>
                <w:szCs w:val="24"/>
              </w:rPr>
            </w:pPr>
            <w:proofErr w:type="gramStart"/>
            <w:r w:rsidRPr="003F1F9C">
              <w:rPr>
                <w:sz w:val="24"/>
                <w:szCs w:val="24"/>
              </w:rPr>
              <w:t>Earning</w:t>
            </w:r>
            <w:r w:rsidR="00B80166" w:rsidRPr="003F1F9C">
              <w:rPr>
                <w:sz w:val="24"/>
                <w:szCs w:val="24"/>
              </w:rPr>
              <w:t>s</w:t>
            </w:r>
            <w:r w:rsidRPr="003F1F9C">
              <w:rPr>
                <w:sz w:val="24"/>
                <w:szCs w:val="24"/>
              </w:rPr>
              <w:t xml:space="preserve">  gap</w:t>
            </w:r>
            <w:proofErr w:type="gramEnd"/>
            <w:r w:rsidRPr="003F1F9C">
              <w:rPr>
                <w:sz w:val="24"/>
                <w:szCs w:val="24"/>
              </w:rPr>
              <w:t>: Occupational segregation</w:t>
            </w:r>
          </w:p>
        </w:tc>
      </w:tr>
      <w:tr w:rsidR="000E3150" w:rsidRPr="003F1F9C" w14:paraId="7737205B"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76"/>
        </w:trPr>
        <w:tc>
          <w:tcPr>
            <w:tcW w:w="2870" w:type="dxa"/>
            <w:tcBorders>
              <w:left w:val="single" w:sz="8" w:space="0" w:color="auto"/>
              <w:bottom w:val="single" w:sz="8" w:space="0" w:color="auto"/>
              <w:right w:val="single" w:sz="8" w:space="0" w:color="auto"/>
            </w:tcBorders>
            <w:vAlign w:val="bottom"/>
          </w:tcPr>
          <w:p w14:paraId="5C4A0F23" w14:textId="77777777" w:rsidR="000E3150" w:rsidRPr="003F1F9C" w:rsidRDefault="000E3150" w:rsidP="00C044CE">
            <w:pPr>
              <w:rPr>
                <w:sz w:val="24"/>
                <w:szCs w:val="24"/>
              </w:rPr>
            </w:pPr>
          </w:p>
        </w:tc>
        <w:tc>
          <w:tcPr>
            <w:tcW w:w="30" w:type="dxa"/>
            <w:tcBorders>
              <w:bottom w:val="single" w:sz="8" w:space="0" w:color="auto"/>
            </w:tcBorders>
            <w:vAlign w:val="bottom"/>
          </w:tcPr>
          <w:p w14:paraId="20339E10" w14:textId="77777777" w:rsidR="000E3150" w:rsidRPr="003F1F9C" w:rsidRDefault="000E3150" w:rsidP="00C044CE">
            <w:pPr>
              <w:rPr>
                <w:sz w:val="24"/>
                <w:szCs w:val="24"/>
              </w:rPr>
            </w:pPr>
          </w:p>
        </w:tc>
        <w:tc>
          <w:tcPr>
            <w:tcW w:w="6113" w:type="dxa"/>
            <w:gridSpan w:val="5"/>
            <w:tcBorders>
              <w:bottom w:val="single" w:sz="8" w:space="0" w:color="auto"/>
              <w:right w:val="single" w:sz="8" w:space="0" w:color="auto"/>
            </w:tcBorders>
            <w:vAlign w:val="bottom"/>
          </w:tcPr>
          <w:p w14:paraId="77439850" w14:textId="77777777" w:rsidR="000E3150" w:rsidRPr="003F1F9C" w:rsidRDefault="000E3150" w:rsidP="00C044CE">
            <w:pPr>
              <w:spacing w:line="271" w:lineRule="exact"/>
              <w:rPr>
                <w:sz w:val="24"/>
                <w:szCs w:val="24"/>
              </w:rPr>
            </w:pPr>
          </w:p>
        </w:tc>
      </w:tr>
      <w:tr w:rsidR="000E3150" w:rsidRPr="003F1F9C" w14:paraId="0A50D928"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8"/>
        </w:trPr>
        <w:tc>
          <w:tcPr>
            <w:tcW w:w="2870" w:type="dxa"/>
            <w:tcBorders>
              <w:left w:val="single" w:sz="8" w:space="0" w:color="auto"/>
              <w:bottom w:val="single" w:sz="8" w:space="0" w:color="auto"/>
              <w:right w:val="single" w:sz="8" w:space="0" w:color="auto"/>
            </w:tcBorders>
            <w:vAlign w:val="bottom"/>
          </w:tcPr>
          <w:p w14:paraId="18E14776" w14:textId="77777777" w:rsidR="000E3150" w:rsidRPr="003F1F9C" w:rsidRDefault="000E3150" w:rsidP="00C044CE">
            <w:pPr>
              <w:spacing w:line="265" w:lineRule="exact"/>
              <w:ind w:left="120"/>
              <w:rPr>
                <w:sz w:val="24"/>
                <w:szCs w:val="24"/>
              </w:rPr>
            </w:pPr>
            <w:r w:rsidRPr="003F1F9C">
              <w:rPr>
                <w:b/>
                <w:bCs/>
                <w:i/>
                <w:iCs/>
                <w:sz w:val="24"/>
                <w:szCs w:val="24"/>
              </w:rPr>
              <w:t>Wee</w:t>
            </w:r>
            <w:r w:rsidR="002B2C59" w:rsidRPr="003F1F9C">
              <w:rPr>
                <w:b/>
                <w:bCs/>
                <w:i/>
                <w:iCs/>
                <w:sz w:val="24"/>
                <w:szCs w:val="24"/>
              </w:rPr>
              <w:t>k</w:t>
            </w:r>
            <w:r w:rsidRPr="003F1F9C">
              <w:rPr>
                <w:b/>
                <w:bCs/>
                <w:i/>
                <w:iCs/>
                <w:sz w:val="24"/>
                <w:szCs w:val="24"/>
              </w:rPr>
              <w:t xml:space="preserve"> 9</w:t>
            </w:r>
          </w:p>
        </w:tc>
        <w:tc>
          <w:tcPr>
            <w:tcW w:w="30" w:type="dxa"/>
            <w:tcBorders>
              <w:bottom w:val="single" w:sz="8" w:space="0" w:color="auto"/>
            </w:tcBorders>
            <w:vAlign w:val="bottom"/>
          </w:tcPr>
          <w:p w14:paraId="157F2BD9" w14:textId="77777777" w:rsidR="000E3150" w:rsidRPr="003F1F9C" w:rsidRDefault="000E3150" w:rsidP="00C044CE">
            <w:pPr>
              <w:rPr>
                <w:sz w:val="24"/>
                <w:szCs w:val="24"/>
              </w:rPr>
            </w:pPr>
          </w:p>
        </w:tc>
        <w:tc>
          <w:tcPr>
            <w:tcW w:w="6113" w:type="dxa"/>
            <w:gridSpan w:val="5"/>
            <w:tcBorders>
              <w:bottom w:val="single" w:sz="8" w:space="0" w:color="auto"/>
              <w:right w:val="single" w:sz="8" w:space="0" w:color="auto"/>
            </w:tcBorders>
            <w:vAlign w:val="bottom"/>
          </w:tcPr>
          <w:p w14:paraId="4AC1DD3A" w14:textId="667837F0" w:rsidR="000E3150" w:rsidRPr="003F1F9C" w:rsidRDefault="00B80166" w:rsidP="00430D9A">
            <w:pPr>
              <w:spacing w:line="264" w:lineRule="exact"/>
              <w:rPr>
                <w:sz w:val="24"/>
                <w:szCs w:val="24"/>
              </w:rPr>
            </w:pPr>
            <w:proofErr w:type="gramStart"/>
            <w:r w:rsidRPr="003F1F9C">
              <w:rPr>
                <w:sz w:val="24"/>
                <w:szCs w:val="24"/>
              </w:rPr>
              <w:t>Earnings  gap</w:t>
            </w:r>
            <w:proofErr w:type="gramEnd"/>
            <w:r w:rsidRPr="003F1F9C">
              <w:rPr>
                <w:sz w:val="24"/>
                <w:szCs w:val="24"/>
              </w:rPr>
              <w:t>: Human capital</w:t>
            </w:r>
          </w:p>
        </w:tc>
      </w:tr>
      <w:tr w:rsidR="008A2AB6" w:rsidRPr="003F1F9C" w14:paraId="2B2EF2E7"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vAlign w:val="bottom"/>
          </w:tcPr>
          <w:p w14:paraId="5AA79A43" w14:textId="77777777" w:rsidR="008A2AB6" w:rsidRPr="003F1F9C" w:rsidRDefault="008A2AB6" w:rsidP="008A2AB6">
            <w:pPr>
              <w:spacing w:line="264" w:lineRule="exact"/>
              <w:ind w:left="120"/>
              <w:rPr>
                <w:sz w:val="24"/>
                <w:szCs w:val="24"/>
              </w:rPr>
            </w:pPr>
            <w:r w:rsidRPr="003F1F9C">
              <w:rPr>
                <w:b/>
                <w:bCs/>
                <w:i/>
                <w:iCs/>
                <w:sz w:val="24"/>
                <w:szCs w:val="24"/>
              </w:rPr>
              <w:t>Week 10</w:t>
            </w:r>
          </w:p>
        </w:tc>
        <w:tc>
          <w:tcPr>
            <w:tcW w:w="30" w:type="dxa"/>
            <w:tcBorders>
              <w:bottom w:val="single" w:sz="8" w:space="0" w:color="auto"/>
            </w:tcBorders>
            <w:vAlign w:val="bottom"/>
          </w:tcPr>
          <w:p w14:paraId="6AD5E829" w14:textId="77777777" w:rsidR="008A2AB6" w:rsidRPr="003F1F9C" w:rsidRDefault="008A2AB6" w:rsidP="008A2AB6">
            <w:pPr>
              <w:rPr>
                <w:sz w:val="24"/>
                <w:szCs w:val="24"/>
              </w:rPr>
            </w:pPr>
          </w:p>
        </w:tc>
        <w:tc>
          <w:tcPr>
            <w:tcW w:w="6113" w:type="dxa"/>
            <w:gridSpan w:val="5"/>
            <w:tcBorders>
              <w:bottom w:val="single" w:sz="8" w:space="0" w:color="auto"/>
              <w:right w:val="single" w:sz="8" w:space="0" w:color="auto"/>
            </w:tcBorders>
            <w:vAlign w:val="bottom"/>
          </w:tcPr>
          <w:p w14:paraId="2B385559" w14:textId="609889E4" w:rsidR="008A2AB6" w:rsidRPr="003F1F9C" w:rsidRDefault="00B80166" w:rsidP="00B80166">
            <w:pPr>
              <w:spacing w:line="264" w:lineRule="exact"/>
              <w:rPr>
                <w:sz w:val="24"/>
                <w:szCs w:val="24"/>
              </w:rPr>
            </w:pPr>
            <w:proofErr w:type="gramStart"/>
            <w:r w:rsidRPr="003F1F9C">
              <w:rPr>
                <w:sz w:val="24"/>
                <w:szCs w:val="24"/>
              </w:rPr>
              <w:t>Earnings  gap</w:t>
            </w:r>
            <w:proofErr w:type="gramEnd"/>
            <w:r w:rsidRPr="003F1F9C">
              <w:rPr>
                <w:sz w:val="24"/>
                <w:szCs w:val="24"/>
              </w:rPr>
              <w:t>: Compensating wage differentials</w:t>
            </w:r>
          </w:p>
        </w:tc>
      </w:tr>
      <w:tr w:rsidR="00B80166" w:rsidRPr="003F1F9C" w14:paraId="495C0A00" w14:textId="77777777" w:rsidTr="000D1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tcPr>
          <w:p w14:paraId="187BB560" w14:textId="0F12039E" w:rsidR="00B80166" w:rsidRPr="003F1F9C" w:rsidRDefault="00B80166" w:rsidP="00B80166">
            <w:pPr>
              <w:spacing w:line="264" w:lineRule="exact"/>
              <w:ind w:left="120"/>
              <w:rPr>
                <w:b/>
                <w:bCs/>
                <w:i/>
                <w:iCs/>
                <w:sz w:val="24"/>
                <w:szCs w:val="24"/>
              </w:rPr>
            </w:pPr>
            <w:r w:rsidRPr="003F1F9C">
              <w:rPr>
                <w:b/>
                <w:bCs/>
                <w:i/>
                <w:iCs/>
                <w:sz w:val="24"/>
                <w:szCs w:val="24"/>
              </w:rPr>
              <w:lastRenderedPageBreak/>
              <w:t>Week 11</w:t>
            </w:r>
          </w:p>
        </w:tc>
        <w:tc>
          <w:tcPr>
            <w:tcW w:w="30" w:type="dxa"/>
            <w:tcBorders>
              <w:bottom w:val="single" w:sz="8" w:space="0" w:color="auto"/>
            </w:tcBorders>
            <w:vAlign w:val="bottom"/>
          </w:tcPr>
          <w:p w14:paraId="5CE9EAE8" w14:textId="77777777" w:rsidR="00B80166" w:rsidRPr="003F1F9C" w:rsidRDefault="00B80166" w:rsidP="00B80166">
            <w:pPr>
              <w:rPr>
                <w:sz w:val="24"/>
                <w:szCs w:val="24"/>
              </w:rPr>
            </w:pPr>
          </w:p>
        </w:tc>
        <w:tc>
          <w:tcPr>
            <w:tcW w:w="6113" w:type="dxa"/>
            <w:gridSpan w:val="5"/>
            <w:tcBorders>
              <w:bottom w:val="single" w:sz="8" w:space="0" w:color="auto"/>
              <w:right w:val="single" w:sz="8" w:space="0" w:color="auto"/>
            </w:tcBorders>
            <w:vAlign w:val="bottom"/>
          </w:tcPr>
          <w:p w14:paraId="14E5A79E" w14:textId="54B1680C" w:rsidR="00B80166" w:rsidRPr="003F1F9C" w:rsidRDefault="00B80166" w:rsidP="00B80166">
            <w:pPr>
              <w:spacing w:line="264" w:lineRule="exact"/>
              <w:rPr>
                <w:sz w:val="24"/>
                <w:szCs w:val="24"/>
              </w:rPr>
            </w:pPr>
            <w:proofErr w:type="gramStart"/>
            <w:r w:rsidRPr="003F1F9C">
              <w:rPr>
                <w:sz w:val="24"/>
                <w:szCs w:val="24"/>
              </w:rPr>
              <w:t>Earnings  gap</w:t>
            </w:r>
            <w:proofErr w:type="gramEnd"/>
            <w:r w:rsidRPr="003F1F9C">
              <w:rPr>
                <w:sz w:val="24"/>
                <w:szCs w:val="24"/>
              </w:rPr>
              <w:t>: Discrimination</w:t>
            </w:r>
          </w:p>
        </w:tc>
      </w:tr>
      <w:tr w:rsidR="00B80166" w:rsidRPr="003F1F9C" w14:paraId="5EECF6A5" w14:textId="77777777" w:rsidTr="000D1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tcPr>
          <w:p w14:paraId="46954F35" w14:textId="3E848114" w:rsidR="00B80166" w:rsidRPr="003F1F9C" w:rsidRDefault="00B80166" w:rsidP="00B80166">
            <w:pPr>
              <w:spacing w:line="264" w:lineRule="exact"/>
              <w:ind w:left="120"/>
              <w:rPr>
                <w:b/>
                <w:bCs/>
                <w:i/>
                <w:iCs/>
                <w:sz w:val="24"/>
                <w:szCs w:val="24"/>
              </w:rPr>
            </w:pPr>
            <w:r w:rsidRPr="003F1F9C">
              <w:rPr>
                <w:b/>
                <w:bCs/>
                <w:i/>
                <w:iCs/>
                <w:sz w:val="24"/>
                <w:szCs w:val="24"/>
              </w:rPr>
              <w:t>Week 12</w:t>
            </w:r>
          </w:p>
        </w:tc>
        <w:tc>
          <w:tcPr>
            <w:tcW w:w="30" w:type="dxa"/>
            <w:tcBorders>
              <w:bottom w:val="single" w:sz="8" w:space="0" w:color="auto"/>
            </w:tcBorders>
            <w:vAlign w:val="bottom"/>
          </w:tcPr>
          <w:p w14:paraId="690C6D02" w14:textId="77777777" w:rsidR="00B80166" w:rsidRPr="003F1F9C" w:rsidRDefault="00B80166" w:rsidP="00B80166">
            <w:pPr>
              <w:rPr>
                <w:sz w:val="24"/>
                <w:szCs w:val="24"/>
              </w:rPr>
            </w:pPr>
          </w:p>
        </w:tc>
        <w:tc>
          <w:tcPr>
            <w:tcW w:w="6113" w:type="dxa"/>
            <w:gridSpan w:val="5"/>
            <w:tcBorders>
              <w:bottom w:val="single" w:sz="8" w:space="0" w:color="auto"/>
              <w:right w:val="single" w:sz="8" w:space="0" w:color="auto"/>
            </w:tcBorders>
            <w:vAlign w:val="bottom"/>
          </w:tcPr>
          <w:p w14:paraId="1CBECDE1" w14:textId="7FC199BE" w:rsidR="00B80166" w:rsidRPr="003F1F9C" w:rsidRDefault="00B80166" w:rsidP="00B80166">
            <w:pPr>
              <w:spacing w:line="264" w:lineRule="exact"/>
              <w:rPr>
                <w:sz w:val="24"/>
                <w:szCs w:val="24"/>
              </w:rPr>
            </w:pPr>
            <w:r w:rsidRPr="003F1F9C">
              <w:rPr>
                <w:sz w:val="24"/>
                <w:szCs w:val="24"/>
              </w:rPr>
              <w:t>Policies: Gender responsive budget</w:t>
            </w:r>
          </w:p>
        </w:tc>
      </w:tr>
      <w:tr w:rsidR="00B80166" w:rsidRPr="003F1F9C" w14:paraId="5078716B" w14:textId="77777777" w:rsidTr="000D1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tcPr>
          <w:p w14:paraId="651F5FBC" w14:textId="71E1C064" w:rsidR="00B80166" w:rsidRPr="003F1F9C" w:rsidRDefault="00B80166" w:rsidP="00B80166">
            <w:pPr>
              <w:spacing w:line="264" w:lineRule="exact"/>
              <w:ind w:left="120"/>
              <w:rPr>
                <w:b/>
                <w:bCs/>
                <w:i/>
                <w:iCs/>
                <w:sz w:val="24"/>
                <w:szCs w:val="24"/>
              </w:rPr>
            </w:pPr>
            <w:r w:rsidRPr="003F1F9C">
              <w:rPr>
                <w:b/>
                <w:bCs/>
                <w:i/>
                <w:iCs/>
                <w:sz w:val="24"/>
                <w:szCs w:val="24"/>
              </w:rPr>
              <w:t>Week 13</w:t>
            </w:r>
          </w:p>
        </w:tc>
        <w:tc>
          <w:tcPr>
            <w:tcW w:w="30" w:type="dxa"/>
            <w:tcBorders>
              <w:bottom w:val="single" w:sz="8" w:space="0" w:color="auto"/>
            </w:tcBorders>
            <w:vAlign w:val="bottom"/>
          </w:tcPr>
          <w:p w14:paraId="7FA893A0" w14:textId="77777777" w:rsidR="00B80166" w:rsidRPr="003F1F9C" w:rsidRDefault="00B80166" w:rsidP="00B80166">
            <w:pPr>
              <w:rPr>
                <w:sz w:val="24"/>
                <w:szCs w:val="24"/>
              </w:rPr>
            </w:pPr>
          </w:p>
        </w:tc>
        <w:tc>
          <w:tcPr>
            <w:tcW w:w="6113" w:type="dxa"/>
            <w:gridSpan w:val="5"/>
            <w:tcBorders>
              <w:bottom w:val="single" w:sz="8" w:space="0" w:color="auto"/>
              <w:right w:val="single" w:sz="8" w:space="0" w:color="auto"/>
            </w:tcBorders>
            <w:vAlign w:val="bottom"/>
          </w:tcPr>
          <w:p w14:paraId="01345A4A" w14:textId="03A2A960" w:rsidR="00B80166" w:rsidRPr="003F1F9C" w:rsidRDefault="00B80166" w:rsidP="00B80166">
            <w:pPr>
              <w:spacing w:line="264" w:lineRule="exact"/>
              <w:rPr>
                <w:sz w:val="24"/>
                <w:szCs w:val="24"/>
              </w:rPr>
            </w:pPr>
            <w:r w:rsidRPr="003F1F9C">
              <w:rPr>
                <w:sz w:val="24"/>
                <w:szCs w:val="24"/>
              </w:rPr>
              <w:t>Policies: Affirmative actions and quotas</w:t>
            </w:r>
          </w:p>
        </w:tc>
      </w:tr>
      <w:tr w:rsidR="00B80166" w:rsidRPr="003F1F9C" w14:paraId="6681B6C2" w14:textId="77777777" w:rsidTr="000D1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tcPr>
          <w:p w14:paraId="4403162B" w14:textId="711AFA7F" w:rsidR="00B80166" w:rsidRPr="003F1F9C" w:rsidRDefault="00B80166" w:rsidP="00B80166">
            <w:pPr>
              <w:spacing w:line="264" w:lineRule="exact"/>
              <w:ind w:left="120"/>
              <w:rPr>
                <w:b/>
                <w:bCs/>
                <w:i/>
                <w:iCs/>
                <w:sz w:val="24"/>
                <w:szCs w:val="24"/>
              </w:rPr>
            </w:pPr>
            <w:r w:rsidRPr="003F1F9C">
              <w:rPr>
                <w:b/>
                <w:bCs/>
                <w:i/>
                <w:iCs/>
                <w:sz w:val="24"/>
                <w:szCs w:val="24"/>
              </w:rPr>
              <w:t>Week 14</w:t>
            </w:r>
          </w:p>
        </w:tc>
        <w:tc>
          <w:tcPr>
            <w:tcW w:w="30" w:type="dxa"/>
            <w:tcBorders>
              <w:bottom w:val="single" w:sz="8" w:space="0" w:color="auto"/>
            </w:tcBorders>
            <w:vAlign w:val="bottom"/>
          </w:tcPr>
          <w:p w14:paraId="45764EC8" w14:textId="77777777" w:rsidR="00B80166" w:rsidRPr="003F1F9C" w:rsidRDefault="00B80166" w:rsidP="00B80166">
            <w:pPr>
              <w:rPr>
                <w:sz w:val="24"/>
                <w:szCs w:val="24"/>
              </w:rPr>
            </w:pPr>
          </w:p>
        </w:tc>
        <w:tc>
          <w:tcPr>
            <w:tcW w:w="6113" w:type="dxa"/>
            <w:gridSpan w:val="5"/>
            <w:tcBorders>
              <w:bottom w:val="single" w:sz="8" w:space="0" w:color="auto"/>
              <w:right w:val="single" w:sz="8" w:space="0" w:color="auto"/>
            </w:tcBorders>
            <w:vAlign w:val="bottom"/>
          </w:tcPr>
          <w:p w14:paraId="66B91C5B" w14:textId="1F8F5460" w:rsidR="00B80166" w:rsidRPr="003F1F9C" w:rsidRDefault="00B80166" w:rsidP="00B80166">
            <w:pPr>
              <w:spacing w:line="264" w:lineRule="exact"/>
              <w:rPr>
                <w:sz w:val="24"/>
                <w:szCs w:val="24"/>
              </w:rPr>
            </w:pPr>
            <w:r w:rsidRPr="003F1F9C">
              <w:rPr>
                <w:sz w:val="24"/>
                <w:szCs w:val="24"/>
              </w:rPr>
              <w:t>Gender differences and economic development</w:t>
            </w:r>
          </w:p>
        </w:tc>
      </w:tr>
      <w:tr w:rsidR="00B80166" w:rsidRPr="003F1F9C" w14:paraId="426DB711" w14:textId="77777777" w:rsidTr="000D1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tcPr>
          <w:p w14:paraId="21C95928" w14:textId="0DEFA605" w:rsidR="00B80166" w:rsidRPr="003F1F9C" w:rsidRDefault="00B80166" w:rsidP="00B80166">
            <w:pPr>
              <w:spacing w:line="264" w:lineRule="exact"/>
              <w:ind w:left="120"/>
              <w:rPr>
                <w:b/>
                <w:bCs/>
                <w:i/>
                <w:iCs/>
                <w:sz w:val="24"/>
                <w:szCs w:val="24"/>
              </w:rPr>
            </w:pPr>
            <w:r w:rsidRPr="003F1F9C">
              <w:rPr>
                <w:b/>
                <w:bCs/>
                <w:i/>
                <w:iCs/>
                <w:sz w:val="24"/>
                <w:szCs w:val="24"/>
              </w:rPr>
              <w:t>Week 15</w:t>
            </w:r>
          </w:p>
        </w:tc>
        <w:tc>
          <w:tcPr>
            <w:tcW w:w="30" w:type="dxa"/>
            <w:tcBorders>
              <w:bottom w:val="single" w:sz="8" w:space="0" w:color="auto"/>
            </w:tcBorders>
            <w:vAlign w:val="bottom"/>
          </w:tcPr>
          <w:p w14:paraId="446E214F" w14:textId="77777777" w:rsidR="00B80166" w:rsidRPr="003F1F9C" w:rsidRDefault="00B80166" w:rsidP="00B80166">
            <w:pPr>
              <w:rPr>
                <w:sz w:val="24"/>
                <w:szCs w:val="24"/>
              </w:rPr>
            </w:pPr>
          </w:p>
        </w:tc>
        <w:tc>
          <w:tcPr>
            <w:tcW w:w="6113" w:type="dxa"/>
            <w:gridSpan w:val="5"/>
            <w:tcBorders>
              <w:bottom w:val="single" w:sz="8" w:space="0" w:color="auto"/>
              <w:right w:val="single" w:sz="8" w:space="0" w:color="auto"/>
            </w:tcBorders>
            <w:vAlign w:val="bottom"/>
          </w:tcPr>
          <w:p w14:paraId="50009C01" w14:textId="12487848" w:rsidR="00B80166" w:rsidRPr="003F1F9C" w:rsidRDefault="00B80166" w:rsidP="00B80166">
            <w:pPr>
              <w:spacing w:line="264" w:lineRule="exact"/>
              <w:rPr>
                <w:sz w:val="24"/>
                <w:szCs w:val="24"/>
              </w:rPr>
            </w:pPr>
            <w:r w:rsidRPr="003F1F9C">
              <w:rPr>
                <w:sz w:val="24"/>
                <w:szCs w:val="24"/>
              </w:rPr>
              <w:t>Summary</w:t>
            </w:r>
          </w:p>
        </w:tc>
      </w:tr>
    </w:tbl>
    <w:p w14:paraId="56DD8000" w14:textId="77777777" w:rsidR="000E3150" w:rsidRPr="003F1F9C" w:rsidRDefault="000E3150" w:rsidP="000E3150">
      <w:pPr>
        <w:spacing w:line="20" w:lineRule="exact"/>
        <w:rPr>
          <w:sz w:val="24"/>
          <w:szCs w:val="24"/>
        </w:rPr>
      </w:pPr>
    </w:p>
    <w:p w14:paraId="0A8462AF" w14:textId="77777777" w:rsidR="000E3150" w:rsidRPr="003F1F9C" w:rsidRDefault="002B2C59" w:rsidP="000E3150">
      <w:pPr>
        <w:spacing w:line="260" w:lineRule="exact"/>
        <w:rPr>
          <w:sz w:val="24"/>
          <w:szCs w:val="24"/>
        </w:rPr>
      </w:pPr>
      <w:r w:rsidRPr="003F1F9C">
        <w:rPr>
          <w:noProof/>
          <w:sz w:val="24"/>
          <w:szCs w:val="24"/>
        </w:rPr>
        <w:drawing>
          <wp:anchor distT="0" distB="0" distL="114300" distR="114300" simplePos="0" relativeHeight="251658240" behindDoc="1" locked="0" layoutInCell="0" allowOverlap="1" wp14:anchorId="3B330A27" wp14:editId="3FE14ECE">
            <wp:simplePos x="0" y="0"/>
            <wp:positionH relativeFrom="column">
              <wp:posOffset>77355</wp:posOffset>
            </wp:positionH>
            <wp:positionV relativeFrom="paragraph">
              <wp:posOffset>142999</wp:posOffset>
            </wp:positionV>
            <wp:extent cx="5711190" cy="1935678"/>
            <wp:effectExtent l="0" t="0" r="381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5824990" cy="1974248"/>
                    </a:xfrm>
                    <a:prstGeom prst="rect">
                      <a:avLst/>
                    </a:prstGeom>
                    <a:noFill/>
                  </pic:spPr>
                </pic:pic>
              </a:graphicData>
            </a:graphic>
            <wp14:sizeRelH relativeFrom="margin">
              <wp14:pctWidth>0</wp14:pctWidth>
            </wp14:sizeRelH>
            <wp14:sizeRelV relativeFrom="margin">
              <wp14:pctHeight>0</wp14:pctHeight>
            </wp14:sizeRelV>
          </wp:anchor>
        </w:drawing>
      </w:r>
    </w:p>
    <w:p w14:paraId="13CA8F85" w14:textId="77777777" w:rsidR="000E3150" w:rsidRPr="003F1F9C" w:rsidRDefault="000E3150" w:rsidP="000E3150">
      <w:pPr>
        <w:jc w:val="center"/>
        <w:rPr>
          <w:sz w:val="24"/>
          <w:szCs w:val="24"/>
        </w:rPr>
      </w:pPr>
      <w:r w:rsidRPr="003F1F9C">
        <w:rPr>
          <w:b/>
          <w:bCs/>
          <w:sz w:val="24"/>
          <w:szCs w:val="24"/>
        </w:rPr>
        <w:t>Academic policies and code of conduct:</w:t>
      </w:r>
    </w:p>
    <w:p w14:paraId="5CF0A0C7" w14:textId="77777777" w:rsidR="000E3150" w:rsidRPr="003F1F9C" w:rsidRDefault="000E3150" w:rsidP="000E3150">
      <w:pPr>
        <w:spacing w:line="17" w:lineRule="exact"/>
        <w:rPr>
          <w:sz w:val="24"/>
          <w:szCs w:val="24"/>
        </w:rPr>
      </w:pPr>
    </w:p>
    <w:p w14:paraId="1654ECBB" w14:textId="77777777" w:rsidR="000E3150" w:rsidRPr="003F1F9C" w:rsidRDefault="00347DE5" w:rsidP="000E3150">
      <w:pPr>
        <w:spacing w:line="238" w:lineRule="auto"/>
        <w:ind w:left="360" w:right="360"/>
        <w:jc w:val="both"/>
        <w:rPr>
          <w:sz w:val="24"/>
          <w:szCs w:val="24"/>
        </w:rPr>
      </w:pPr>
      <w:r w:rsidRPr="003F1F9C">
        <w:rPr>
          <w:sz w:val="24"/>
          <w:szCs w:val="24"/>
        </w:rPr>
        <w:t xml:space="preserve">As per the policies and code of conduct of the University of Prishtina, the following are not allowed and penalties apply: </w:t>
      </w:r>
      <w:r w:rsidR="000E3150" w:rsidRPr="003F1F9C">
        <w:rPr>
          <w:sz w:val="24"/>
          <w:szCs w:val="24"/>
        </w:rPr>
        <w:t>Cheating on examination</w:t>
      </w:r>
      <w:r w:rsidRPr="003F1F9C">
        <w:rPr>
          <w:sz w:val="24"/>
          <w:szCs w:val="24"/>
        </w:rPr>
        <w:t>s</w:t>
      </w:r>
      <w:r w:rsidR="000E3150" w:rsidRPr="003F1F9C">
        <w:rPr>
          <w:sz w:val="24"/>
          <w:szCs w:val="24"/>
        </w:rPr>
        <w:t>; Plagiarism; Misrepresentation or falsification of data of an examination; Unauthorized communication during examinations; Knowingly allowing another student to represent your work as his or her own; Forgery, alteration, or knowing misuse of graded examinations, quizzes, grade lists, or official records of documents; Theft or destruction of examinations or papers; Submitting the same work in more than one course; Altering or destroying another student’s work or records, Attempting improperly to influence the award of any credit, grade, or honor; Violation of the rules governing teamwork; Failure to comply with the sanctions imposed under the authority of this code.</w:t>
      </w:r>
    </w:p>
    <w:p w14:paraId="530A6DC4" w14:textId="77777777" w:rsidR="000E3150" w:rsidRPr="003F1F9C" w:rsidRDefault="000E3150" w:rsidP="000E3150">
      <w:pPr>
        <w:spacing w:line="200" w:lineRule="exact"/>
        <w:rPr>
          <w:sz w:val="24"/>
          <w:szCs w:val="24"/>
        </w:rPr>
      </w:pPr>
    </w:p>
    <w:p w14:paraId="5221DC02" w14:textId="77777777" w:rsidR="000E3150" w:rsidRPr="003F1F9C" w:rsidRDefault="000E3150" w:rsidP="000E3150">
      <w:pPr>
        <w:spacing w:line="200" w:lineRule="exact"/>
        <w:rPr>
          <w:sz w:val="24"/>
          <w:szCs w:val="24"/>
        </w:rPr>
      </w:pPr>
    </w:p>
    <w:p w14:paraId="78021077" w14:textId="77777777" w:rsidR="000E3150" w:rsidRPr="003F1F9C" w:rsidRDefault="000E3150" w:rsidP="000E3150">
      <w:pPr>
        <w:spacing w:line="200" w:lineRule="exact"/>
        <w:rPr>
          <w:sz w:val="24"/>
          <w:szCs w:val="24"/>
        </w:rPr>
      </w:pPr>
    </w:p>
    <w:p w14:paraId="023E99F9" w14:textId="77777777" w:rsidR="000E3150" w:rsidRPr="003F1F9C" w:rsidRDefault="000E3150" w:rsidP="000E3150">
      <w:pPr>
        <w:spacing w:line="200" w:lineRule="exact"/>
        <w:rPr>
          <w:sz w:val="24"/>
          <w:szCs w:val="24"/>
        </w:rPr>
      </w:pPr>
    </w:p>
    <w:p w14:paraId="36A598EF" w14:textId="77777777" w:rsidR="000E3150" w:rsidRPr="003F1F9C" w:rsidRDefault="000E3150" w:rsidP="000E3150">
      <w:pPr>
        <w:spacing w:line="200" w:lineRule="exact"/>
        <w:rPr>
          <w:sz w:val="24"/>
          <w:szCs w:val="24"/>
        </w:rPr>
      </w:pPr>
    </w:p>
    <w:p w14:paraId="09E8DA81" w14:textId="77777777" w:rsidR="00E20C4E" w:rsidRPr="003F1F9C" w:rsidRDefault="00E20C4E">
      <w:pPr>
        <w:jc w:val="both"/>
        <w:rPr>
          <w:sz w:val="24"/>
          <w:szCs w:val="24"/>
        </w:rPr>
        <w:sectPr w:rsidR="00E20C4E" w:rsidRPr="003F1F9C">
          <w:pgSz w:w="12240" w:h="15840"/>
          <w:pgMar w:top="1080" w:right="1580" w:bottom="1200" w:left="1580" w:header="0" w:footer="1013" w:gutter="0"/>
          <w:cols w:space="720"/>
        </w:sectPr>
      </w:pPr>
    </w:p>
    <w:p w14:paraId="45132A87" w14:textId="77777777" w:rsidR="00E20C4E" w:rsidRPr="003F1F9C" w:rsidRDefault="00E20C4E">
      <w:pPr>
        <w:rPr>
          <w:b/>
          <w:sz w:val="24"/>
          <w:szCs w:val="24"/>
        </w:rPr>
      </w:pPr>
    </w:p>
    <w:p w14:paraId="0B536892" w14:textId="77777777" w:rsidR="00E20C4E" w:rsidRPr="003F1F9C" w:rsidRDefault="00E20C4E">
      <w:pPr>
        <w:rPr>
          <w:b/>
          <w:sz w:val="24"/>
          <w:szCs w:val="24"/>
        </w:rPr>
      </w:pPr>
    </w:p>
    <w:p w14:paraId="19DF4F41" w14:textId="77777777" w:rsidR="00E20C4E" w:rsidRPr="003F1F9C" w:rsidRDefault="00E20C4E">
      <w:pPr>
        <w:rPr>
          <w:b/>
          <w:sz w:val="24"/>
          <w:szCs w:val="24"/>
        </w:rPr>
      </w:pPr>
    </w:p>
    <w:p w14:paraId="26F03C84" w14:textId="77777777" w:rsidR="00E20C4E" w:rsidRPr="003F1F9C" w:rsidRDefault="00E20C4E">
      <w:pPr>
        <w:rPr>
          <w:b/>
          <w:sz w:val="24"/>
          <w:szCs w:val="24"/>
        </w:rPr>
      </w:pPr>
    </w:p>
    <w:p w14:paraId="694E6DDD" w14:textId="77777777" w:rsidR="00E20C4E" w:rsidRPr="003F1F9C" w:rsidRDefault="00E20C4E">
      <w:pPr>
        <w:spacing w:before="9"/>
        <w:rPr>
          <w:b/>
          <w:sz w:val="24"/>
          <w:szCs w:val="24"/>
        </w:rPr>
      </w:pPr>
    </w:p>
    <w:p w14:paraId="00D9B64B" w14:textId="77777777" w:rsidR="002B2C59" w:rsidRPr="003F1F9C" w:rsidRDefault="002B2C59">
      <w:pPr>
        <w:spacing w:before="9"/>
        <w:rPr>
          <w:b/>
          <w:sz w:val="24"/>
          <w:szCs w:val="24"/>
        </w:rPr>
      </w:pPr>
    </w:p>
    <w:sectPr w:rsidR="002B2C59" w:rsidRPr="003F1F9C">
      <w:footerReference w:type="default" r:id="rId15"/>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25FA" w14:textId="77777777" w:rsidR="00AD1281" w:rsidRDefault="00AD1281">
      <w:r>
        <w:separator/>
      </w:r>
    </w:p>
  </w:endnote>
  <w:endnote w:type="continuationSeparator" w:id="0">
    <w:p w14:paraId="45053CD6" w14:textId="77777777" w:rsidR="00AD1281" w:rsidRDefault="00A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115E" w14:textId="77777777" w:rsidR="00E20C4E" w:rsidRDefault="00180E0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897CBBB" wp14:editId="726FBAA5">
              <wp:simplePos x="0" y="0"/>
              <wp:positionH relativeFrom="page">
                <wp:posOffset>6529070</wp:posOffset>
              </wp:positionH>
              <wp:positionV relativeFrom="page">
                <wp:posOffset>9237345</wp:posOffset>
              </wp:positionV>
              <wp:extent cx="1270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583391" w14:textId="77777777" w:rsidR="00E20C4E" w:rsidRDefault="00E92C83">
                          <w:pPr>
                            <w:spacing w:before="10"/>
                            <w:ind w:left="40"/>
                            <w:rPr>
                              <w:sz w:val="24"/>
                            </w:rPr>
                          </w:pPr>
                          <w:r>
                            <w:fldChar w:fldCharType="begin"/>
                          </w:r>
                          <w:r>
                            <w:rPr>
                              <w:sz w:val="24"/>
                            </w:rPr>
                            <w:instrText xml:space="preserve"> PAGE </w:instrText>
                          </w:r>
                          <w:r>
                            <w:fldChar w:fldCharType="separate"/>
                          </w:r>
                          <w:r w:rsidR="0011369B">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7CBBB" id="_x0000_t202" coordsize="21600,21600" o:spt="202" path="m,l,21600r21600,l21600,xe">
              <v:stroke joinstyle="miter"/>
              <v:path gradientshapeok="t" o:connecttype="rect"/>
            </v:shapetype>
            <v:shape id="Text Box 1" o:spid="_x0000_s1026" type="#_x0000_t202" style="position:absolute;margin-left:514.1pt;margin-top:727.35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" filled="f" stroked="f">
              <v:textbox inset="0,0,0,0">
                <w:txbxContent>
                  <w:p w14:paraId="43583391" w14:textId="77777777" w:rsidR="00E20C4E" w:rsidRDefault="00E92C83">
                    <w:pPr>
                      <w:spacing w:before="10"/>
                      <w:ind w:left="40"/>
                      <w:rPr>
                        <w:sz w:val="24"/>
                      </w:rPr>
                    </w:pPr>
                    <w:r>
                      <w:fldChar w:fldCharType="begin"/>
                    </w:r>
                    <w:r>
                      <w:rPr>
                        <w:sz w:val="24"/>
                      </w:rPr>
                      <w:instrText xml:space="preserve"> PAGE </w:instrText>
                    </w:r>
                    <w:r>
                      <w:fldChar w:fldCharType="separate"/>
                    </w:r>
                    <w:r w:rsidR="0011369B">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7CCB" w14:textId="77777777" w:rsidR="00E20C4E" w:rsidRDefault="00E20C4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0871A" w14:textId="77777777" w:rsidR="00AD1281" w:rsidRDefault="00AD1281">
      <w:r>
        <w:separator/>
      </w:r>
    </w:p>
  </w:footnote>
  <w:footnote w:type="continuationSeparator" w:id="0">
    <w:p w14:paraId="15379946" w14:textId="77777777" w:rsidR="00AD1281" w:rsidRDefault="00AD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7D09"/>
    <w:multiLevelType w:val="hybridMultilevel"/>
    <w:tmpl w:val="3EFA608E"/>
    <w:lvl w:ilvl="0" w:tplc="B052CD1E">
      <w:numFmt w:val="bullet"/>
      <w:lvlText w:val=""/>
      <w:lvlJc w:val="left"/>
      <w:pPr>
        <w:ind w:left="455" w:hanging="360"/>
      </w:pPr>
      <w:rPr>
        <w:rFonts w:ascii="Symbol" w:eastAsia="Symbol" w:hAnsi="Symbol" w:cs="Symbol" w:hint="default"/>
        <w:w w:val="100"/>
        <w:sz w:val="24"/>
        <w:szCs w:val="24"/>
      </w:rPr>
    </w:lvl>
    <w:lvl w:ilvl="1" w:tplc="90D23EA8">
      <w:numFmt w:val="bullet"/>
      <w:lvlText w:val="•"/>
      <w:lvlJc w:val="left"/>
      <w:pPr>
        <w:ind w:left="937" w:hanging="360"/>
      </w:pPr>
      <w:rPr>
        <w:rFonts w:hint="default"/>
      </w:rPr>
    </w:lvl>
    <w:lvl w:ilvl="2" w:tplc="09ECF2BE">
      <w:numFmt w:val="bullet"/>
      <w:lvlText w:val="•"/>
      <w:lvlJc w:val="left"/>
      <w:pPr>
        <w:ind w:left="1414" w:hanging="360"/>
      </w:pPr>
      <w:rPr>
        <w:rFonts w:hint="default"/>
      </w:rPr>
    </w:lvl>
    <w:lvl w:ilvl="3" w:tplc="F18C2EFA">
      <w:numFmt w:val="bullet"/>
      <w:lvlText w:val="•"/>
      <w:lvlJc w:val="left"/>
      <w:pPr>
        <w:ind w:left="1891" w:hanging="360"/>
      </w:pPr>
      <w:rPr>
        <w:rFonts w:hint="default"/>
      </w:rPr>
    </w:lvl>
    <w:lvl w:ilvl="4" w:tplc="B9A46B28">
      <w:numFmt w:val="bullet"/>
      <w:lvlText w:val="•"/>
      <w:lvlJc w:val="left"/>
      <w:pPr>
        <w:ind w:left="2368" w:hanging="360"/>
      </w:pPr>
      <w:rPr>
        <w:rFonts w:hint="default"/>
      </w:rPr>
    </w:lvl>
    <w:lvl w:ilvl="5" w:tplc="69E63A64">
      <w:numFmt w:val="bullet"/>
      <w:lvlText w:val="•"/>
      <w:lvlJc w:val="left"/>
      <w:pPr>
        <w:ind w:left="2845" w:hanging="360"/>
      </w:pPr>
      <w:rPr>
        <w:rFonts w:hint="default"/>
      </w:rPr>
    </w:lvl>
    <w:lvl w:ilvl="6" w:tplc="97F87BD8">
      <w:numFmt w:val="bullet"/>
      <w:lvlText w:val="•"/>
      <w:lvlJc w:val="left"/>
      <w:pPr>
        <w:ind w:left="3322" w:hanging="360"/>
      </w:pPr>
      <w:rPr>
        <w:rFonts w:hint="default"/>
      </w:rPr>
    </w:lvl>
    <w:lvl w:ilvl="7" w:tplc="973C4804">
      <w:numFmt w:val="bullet"/>
      <w:lvlText w:val="•"/>
      <w:lvlJc w:val="left"/>
      <w:pPr>
        <w:ind w:left="3799" w:hanging="360"/>
      </w:pPr>
      <w:rPr>
        <w:rFonts w:hint="default"/>
      </w:rPr>
    </w:lvl>
    <w:lvl w:ilvl="8" w:tplc="15CA4722">
      <w:numFmt w:val="bullet"/>
      <w:lvlText w:val="•"/>
      <w:lvlJc w:val="left"/>
      <w:pPr>
        <w:ind w:left="4276" w:hanging="360"/>
      </w:pPr>
      <w:rPr>
        <w:rFonts w:hint="default"/>
      </w:rPr>
    </w:lvl>
  </w:abstractNum>
  <w:abstractNum w:abstractNumId="1" w15:restartNumberingAfterBreak="0">
    <w:nsid w:val="24601EAC"/>
    <w:multiLevelType w:val="hybridMultilevel"/>
    <w:tmpl w:val="C772E6D2"/>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334C24B3"/>
    <w:multiLevelType w:val="multilevel"/>
    <w:tmpl w:val="20BA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3780B"/>
    <w:multiLevelType w:val="hybridMultilevel"/>
    <w:tmpl w:val="44C6AFE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5FDA7884"/>
    <w:multiLevelType w:val="multilevel"/>
    <w:tmpl w:val="5194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A4C23"/>
    <w:multiLevelType w:val="multilevel"/>
    <w:tmpl w:val="27D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C4E"/>
    <w:rsid w:val="000646DE"/>
    <w:rsid w:val="00074152"/>
    <w:rsid w:val="0007466F"/>
    <w:rsid w:val="000E3150"/>
    <w:rsid w:val="000E58ED"/>
    <w:rsid w:val="00106DDA"/>
    <w:rsid w:val="0011369B"/>
    <w:rsid w:val="001365C8"/>
    <w:rsid w:val="00180E03"/>
    <w:rsid w:val="00186799"/>
    <w:rsid w:val="00193102"/>
    <w:rsid w:val="001C0A7C"/>
    <w:rsid w:val="002575AE"/>
    <w:rsid w:val="00267377"/>
    <w:rsid w:val="00277D85"/>
    <w:rsid w:val="00291DA6"/>
    <w:rsid w:val="00297B6E"/>
    <w:rsid w:val="002B2C59"/>
    <w:rsid w:val="002B4E9C"/>
    <w:rsid w:val="002B69E9"/>
    <w:rsid w:val="002C7FE4"/>
    <w:rsid w:val="003014D8"/>
    <w:rsid w:val="00327E96"/>
    <w:rsid w:val="00347DE5"/>
    <w:rsid w:val="00384333"/>
    <w:rsid w:val="003E07B1"/>
    <w:rsid w:val="003F1F9C"/>
    <w:rsid w:val="003F5229"/>
    <w:rsid w:val="00430D9A"/>
    <w:rsid w:val="00455878"/>
    <w:rsid w:val="00477FF3"/>
    <w:rsid w:val="004D5A44"/>
    <w:rsid w:val="004F2F2F"/>
    <w:rsid w:val="005679BB"/>
    <w:rsid w:val="005C493E"/>
    <w:rsid w:val="00694734"/>
    <w:rsid w:val="006E06B4"/>
    <w:rsid w:val="007000DA"/>
    <w:rsid w:val="007022F7"/>
    <w:rsid w:val="0073224A"/>
    <w:rsid w:val="007669BC"/>
    <w:rsid w:val="007A7E4A"/>
    <w:rsid w:val="008A2AB6"/>
    <w:rsid w:val="008B5DB3"/>
    <w:rsid w:val="008C1965"/>
    <w:rsid w:val="008F09EB"/>
    <w:rsid w:val="008F1991"/>
    <w:rsid w:val="008F27ED"/>
    <w:rsid w:val="008F64F1"/>
    <w:rsid w:val="00910C97"/>
    <w:rsid w:val="00966203"/>
    <w:rsid w:val="00966D39"/>
    <w:rsid w:val="00982529"/>
    <w:rsid w:val="009A242D"/>
    <w:rsid w:val="009B203A"/>
    <w:rsid w:val="00A75ABD"/>
    <w:rsid w:val="00AA0D55"/>
    <w:rsid w:val="00AD1281"/>
    <w:rsid w:val="00B326A5"/>
    <w:rsid w:val="00B5497B"/>
    <w:rsid w:val="00B65993"/>
    <w:rsid w:val="00B80166"/>
    <w:rsid w:val="00BC52E7"/>
    <w:rsid w:val="00BD6FCB"/>
    <w:rsid w:val="00BE3983"/>
    <w:rsid w:val="00C11906"/>
    <w:rsid w:val="00C15B98"/>
    <w:rsid w:val="00C40966"/>
    <w:rsid w:val="00CC515E"/>
    <w:rsid w:val="00CF4991"/>
    <w:rsid w:val="00D12ECC"/>
    <w:rsid w:val="00D17FB2"/>
    <w:rsid w:val="00D43304"/>
    <w:rsid w:val="00D90B62"/>
    <w:rsid w:val="00DD46DA"/>
    <w:rsid w:val="00E20C4E"/>
    <w:rsid w:val="00E55797"/>
    <w:rsid w:val="00E72ABF"/>
    <w:rsid w:val="00E92C83"/>
    <w:rsid w:val="00EA2E53"/>
    <w:rsid w:val="00ED1C5D"/>
    <w:rsid w:val="00F26B3D"/>
    <w:rsid w:val="00F67DE4"/>
    <w:rsid w:val="00F94F10"/>
    <w:rsid w:val="00FA49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5BB14"/>
  <w15:docId w15:val="{B0B5CE8C-82B5-4C5F-8384-98E8DF7B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rsid w:val="001C0A7C"/>
    <w:pPr>
      <w:widowControl/>
      <w:autoSpaceDE/>
      <w:autoSpaceDN/>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character" w:styleId="Hyperlink">
    <w:name w:val="Hyperlink"/>
    <w:basedOn w:val="DefaultParagraphFont"/>
    <w:uiPriority w:val="99"/>
    <w:unhideWhenUsed/>
    <w:rsid w:val="008C1965"/>
    <w:rPr>
      <w:color w:val="0000FF" w:themeColor="hyperlink"/>
      <w:u w:val="single"/>
    </w:rPr>
  </w:style>
  <w:style w:type="character" w:customStyle="1" w:styleId="a-size-extra-large">
    <w:name w:val="a-size-extra-large"/>
    <w:basedOn w:val="DefaultParagraphFont"/>
    <w:rsid w:val="002B4E9C"/>
  </w:style>
  <w:style w:type="character" w:customStyle="1" w:styleId="a-size-base">
    <w:name w:val="a-size-base"/>
    <w:basedOn w:val="DefaultParagraphFont"/>
    <w:rsid w:val="002B4E9C"/>
  </w:style>
  <w:style w:type="paragraph" w:styleId="BalloonText">
    <w:name w:val="Balloon Text"/>
    <w:basedOn w:val="Normal"/>
    <w:link w:val="BalloonTextChar"/>
    <w:uiPriority w:val="99"/>
    <w:semiHidden/>
    <w:unhideWhenUsed/>
    <w:rsid w:val="00BC5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E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47DE5"/>
    <w:rPr>
      <w:sz w:val="16"/>
      <w:szCs w:val="16"/>
    </w:rPr>
  </w:style>
  <w:style w:type="paragraph" w:styleId="CommentText">
    <w:name w:val="annotation text"/>
    <w:basedOn w:val="Normal"/>
    <w:link w:val="CommentTextChar"/>
    <w:uiPriority w:val="99"/>
    <w:semiHidden/>
    <w:unhideWhenUsed/>
    <w:rsid w:val="00347DE5"/>
    <w:rPr>
      <w:sz w:val="20"/>
      <w:szCs w:val="20"/>
    </w:rPr>
  </w:style>
  <w:style w:type="character" w:customStyle="1" w:styleId="CommentTextChar">
    <w:name w:val="Comment Text Char"/>
    <w:basedOn w:val="DefaultParagraphFont"/>
    <w:link w:val="CommentText"/>
    <w:uiPriority w:val="99"/>
    <w:semiHidden/>
    <w:rsid w:val="00347D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7DE5"/>
    <w:rPr>
      <w:b/>
      <w:bCs/>
    </w:rPr>
  </w:style>
  <w:style w:type="character" w:customStyle="1" w:styleId="CommentSubjectChar">
    <w:name w:val="Comment Subject Char"/>
    <w:basedOn w:val="CommentTextChar"/>
    <w:link w:val="CommentSubject"/>
    <w:uiPriority w:val="99"/>
    <w:semiHidden/>
    <w:rsid w:val="00347DE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C0A7C"/>
    <w:rPr>
      <w:rFonts w:ascii="Times New Roman" w:eastAsia="Times New Roman" w:hAnsi="Times New Roman" w:cs="Times New Roman"/>
      <w:b/>
      <w:bCs/>
      <w:kern w:val="36"/>
      <w:sz w:val="48"/>
      <w:szCs w:val="48"/>
      <w:lang w:val="en-GB" w:eastAsia="en-GB"/>
    </w:rPr>
  </w:style>
  <w:style w:type="character" w:customStyle="1" w:styleId="a-size-large">
    <w:name w:val="a-size-large"/>
    <w:basedOn w:val="DefaultParagraphFont"/>
    <w:rsid w:val="001C0A7C"/>
  </w:style>
  <w:style w:type="character" w:customStyle="1" w:styleId="a-size-medium">
    <w:name w:val="a-size-medium"/>
    <w:basedOn w:val="DefaultParagraphFont"/>
    <w:rsid w:val="001C0A7C"/>
  </w:style>
  <w:style w:type="character" w:customStyle="1" w:styleId="author">
    <w:name w:val="author"/>
    <w:basedOn w:val="DefaultParagraphFont"/>
    <w:rsid w:val="001C0A7C"/>
  </w:style>
  <w:style w:type="character" w:customStyle="1" w:styleId="contribution">
    <w:name w:val="contribution"/>
    <w:basedOn w:val="DefaultParagraphFont"/>
    <w:rsid w:val="001C0A7C"/>
  </w:style>
  <w:style w:type="character" w:customStyle="1" w:styleId="a-color-secondary">
    <w:name w:val="a-color-secondary"/>
    <w:basedOn w:val="DefaultParagraphFont"/>
    <w:rsid w:val="001C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04419">
      <w:bodyDiv w:val="1"/>
      <w:marLeft w:val="0"/>
      <w:marRight w:val="0"/>
      <w:marTop w:val="0"/>
      <w:marBottom w:val="0"/>
      <w:divBdr>
        <w:top w:val="none" w:sz="0" w:space="0" w:color="auto"/>
        <w:left w:val="none" w:sz="0" w:space="0" w:color="auto"/>
        <w:bottom w:val="none" w:sz="0" w:space="0" w:color="auto"/>
        <w:right w:val="none" w:sz="0" w:space="0" w:color="auto"/>
      </w:divBdr>
    </w:div>
    <w:div w:id="796529353">
      <w:bodyDiv w:val="1"/>
      <w:marLeft w:val="0"/>
      <w:marRight w:val="0"/>
      <w:marTop w:val="0"/>
      <w:marBottom w:val="0"/>
      <w:divBdr>
        <w:top w:val="none" w:sz="0" w:space="0" w:color="auto"/>
        <w:left w:val="none" w:sz="0" w:space="0" w:color="auto"/>
        <w:bottom w:val="none" w:sz="0" w:space="0" w:color="auto"/>
        <w:right w:val="none" w:sz="0" w:space="0" w:color="auto"/>
      </w:divBdr>
    </w:div>
    <w:div w:id="847064489">
      <w:bodyDiv w:val="1"/>
      <w:marLeft w:val="0"/>
      <w:marRight w:val="0"/>
      <w:marTop w:val="0"/>
      <w:marBottom w:val="0"/>
      <w:divBdr>
        <w:top w:val="none" w:sz="0" w:space="0" w:color="auto"/>
        <w:left w:val="none" w:sz="0" w:space="0" w:color="auto"/>
        <w:bottom w:val="none" w:sz="0" w:space="0" w:color="auto"/>
        <w:right w:val="none" w:sz="0" w:space="0" w:color="auto"/>
      </w:divBdr>
      <w:divsChild>
        <w:div w:id="1687707699">
          <w:marLeft w:val="0"/>
          <w:marRight w:val="0"/>
          <w:marTop w:val="0"/>
          <w:marBottom w:val="0"/>
          <w:divBdr>
            <w:top w:val="none" w:sz="0" w:space="0" w:color="auto"/>
            <w:left w:val="none" w:sz="0" w:space="0" w:color="auto"/>
            <w:bottom w:val="none" w:sz="0" w:space="0" w:color="auto"/>
            <w:right w:val="none" w:sz="0" w:space="0" w:color="auto"/>
          </w:divBdr>
          <w:divsChild>
            <w:div w:id="107432864">
              <w:marLeft w:val="0"/>
              <w:marRight w:val="0"/>
              <w:marTop w:val="0"/>
              <w:marBottom w:val="0"/>
              <w:divBdr>
                <w:top w:val="none" w:sz="0" w:space="0" w:color="auto"/>
                <w:left w:val="none" w:sz="0" w:space="0" w:color="auto"/>
                <w:bottom w:val="none" w:sz="0" w:space="0" w:color="auto"/>
                <w:right w:val="none" w:sz="0" w:space="0" w:color="auto"/>
              </w:divBdr>
              <w:divsChild>
                <w:div w:id="1707750854">
                  <w:marLeft w:val="0"/>
                  <w:marRight w:val="0"/>
                  <w:marTop w:val="0"/>
                  <w:marBottom w:val="0"/>
                  <w:divBdr>
                    <w:top w:val="none" w:sz="0" w:space="0" w:color="auto"/>
                    <w:left w:val="none" w:sz="0" w:space="0" w:color="auto"/>
                    <w:bottom w:val="none" w:sz="0" w:space="0" w:color="auto"/>
                    <w:right w:val="none" w:sz="0" w:space="0" w:color="auto"/>
                  </w:divBdr>
                  <w:divsChild>
                    <w:div w:id="671176829">
                      <w:marLeft w:val="0"/>
                      <w:marRight w:val="0"/>
                      <w:marTop w:val="0"/>
                      <w:marBottom w:val="0"/>
                      <w:divBdr>
                        <w:top w:val="none" w:sz="0" w:space="0" w:color="auto"/>
                        <w:left w:val="none" w:sz="0" w:space="0" w:color="auto"/>
                        <w:bottom w:val="none" w:sz="0" w:space="0" w:color="auto"/>
                        <w:right w:val="none" w:sz="0" w:space="0" w:color="auto"/>
                      </w:divBdr>
                      <w:divsChild>
                        <w:div w:id="1138916779">
                          <w:marLeft w:val="0"/>
                          <w:marRight w:val="0"/>
                          <w:marTop w:val="0"/>
                          <w:marBottom w:val="0"/>
                          <w:divBdr>
                            <w:top w:val="none" w:sz="0" w:space="0" w:color="auto"/>
                            <w:left w:val="none" w:sz="0" w:space="0" w:color="auto"/>
                            <w:bottom w:val="none" w:sz="0" w:space="0" w:color="auto"/>
                            <w:right w:val="none" w:sz="0" w:space="0" w:color="auto"/>
                          </w:divBdr>
                          <w:divsChild>
                            <w:div w:id="1744840291">
                              <w:marLeft w:val="-3900"/>
                              <w:marRight w:val="0"/>
                              <w:marTop w:val="0"/>
                              <w:marBottom w:val="0"/>
                              <w:divBdr>
                                <w:top w:val="none" w:sz="0" w:space="0" w:color="auto"/>
                                <w:left w:val="none" w:sz="0" w:space="0" w:color="auto"/>
                                <w:bottom w:val="none" w:sz="0" w:space="0" w:color="auto"/>
                                <w:right w:val="none" w:sz="0" w:space="0" w:color="auto"/>
                              </w:divBdr>
                              <w:divsChild>
                                <w:div w:id="596135093">
                                  <w:marLeft w:val="0"/>
                                  <w:marRight w:val="0"/>
                                  <w:marTop w:val="0"/>
                                  <w:marBottom w:val="0"/>
                                  <w:divBdr>
                                    <w:top w:val="none" w:sz="0" w:space="0" w:color="auto"/>
                                    <w:left w:val="none" w:sz="0" w:space="0" w:color="auto"/>
                                    <w:bottom w:val="none" w:sz="0" w:space="0" w:color="auto"/>
                                    <w:right w:val="none" w:sz="0" w:space="0" w:color="auto"/>
                                  </w:divBdr>
                                  <w:divsChild>
                                    <w:div w:id="1696228240">
                                      <w:marLeft w:val="0"/>
                                      <w:marRight w:val="0"/>
                                      <w:marTop w:val="0"/>
                                      <w:marBottom w:val="0"/>
                                      <w:divBdr>
                                        <w:top w:val="none" w:sz="0" w:space="0" w:color="auto"/>
                                        <w:left w:val="none" w:sz="0" w:space="0" w:color="auto"/>
                                        <w:bottom w:val="none" w:sz="0" w:space="0" w:color="auto"/>
                                        <w:right w:val="none" w:sz="0" w:space="0" w:color="auto"/>
                                      </w:divBdr>
                                      <w:divsChild>
                                        <w:div w:id="1502351077">
                                          <w:marLeft w:val="0"/>
                                          <w:marRight w:val="0"/>
                                          <w:marTop w:val="0"/>
                                          <w:marBottom w:val="0"/>
                                          <w:divBdr>
                                            <w:top w:val="none" w:sz="0" w:space="0" w:color="auto"/>
                                            <w:left w:val="none" w:sz="0" w:space="0" w:color="auto"/>
                                            <w:bottom w:val="none" w:sz="0" w:space="0" w:color="auto"/>
                                            <w:right w:val="none" w:sz="0" w:space="0" w:color="auto"/>
                                          </w:divBdr>
                                        </w:div>
                                        <w:div w:id="21068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651129">
      <w:bodyDiv w:val="1"/>
      <w:marLeft w:val="0"/>
      <w:marRight w:val="0"/>
      <w:marTop w:val="0"/>
      <w:marBottom w:val="0"/>
      <w:divBdr>
        <w:top w:val="none" w:sz="0" w:space="0" w:color="auto"/>
        <w:left w:val="none" w:sz="0" w:space="0" w:color="auto"/>
        <w:bottom w:val="none" w:sz="0" w:space="0" w:color="auto"/>
        <w:right w:val="none" w:sz="0" w:space="0" w:color="auto"/>
      </w:divBdr>
      <w:divsChild>
        <w:div w:id="119422229">
          <w:marLeft w:val="0"/>
          <w:marRight w:val="0"/>
          <w:marTop w:val="0"/>
          <w:marBottom w:val="0"/>
          <w:divBdr>
            <w:top w:val="none" w:sz="0" w:space="0" w:color="auto"/>
            <w:left w:val="none" w:sz="0" w:space="0" w:color="auto"/>
            <w:bottom w:val="none" w:sz="0" w:space="0" w:color="auto"/>
            <w:right w:val="none" w:sz="0" w:space="0" w:color="auto"/>
          </w:divBdr>
        </w:div>
        <w:div w:id="1551727686">
          <w:marLeft w:val="0"/>
          <w:marRight w:val="0"/>
          <w:marTop w:val="0"/>
          <w:marBottom w:val="0"/>
          <w:divBdr>
            <w:top w:val="none" w:sz="0" w:space="0" w:color="auto"/>
            <w:left w:val="none" w:sz="0" w:space="0" w:color="auto"/>
            <w:bottom w:val="none" w:sz="0" w:space="0" w:color="auto"/>
            <w:right w:val="none" w:sz="0" w:space="0" w:color="auto"/>
          </w:divBdr>
        </w:div>
      </w:divsChild>
    </w:div>
    <w:div w:id="1519781035">
      <w:bodyDiv w:val="1"/>
      <w:marLeft w:val="0"/>
      <w:marRight w:val="0"/>
      <w:marTop w:val="0"/>
      <w:marBottom w:val="0"/>
      <w:divBdr>
        <w:top w:val="none" w:sz="0" w:space="0" w:color="auto"/>
        <w:left w:val="none" w:sz="0" w:space="0" w:color="auto"/>
        <w:bottom w:val="none" w:sz="0" w:space="0" w:color="auto"/>
        <w:right w:val="none" w:sz="0" w:space="0" w:color="auto"/>
      </w:divBdr>
    </w:div>
    <w:div w:id="1877891039">
      <w:bodyDiv w:val="1"/>
      <w:marLeft w:val="0"/>
      <w:marRight w:val="0"/>
      <w:marTop w:val="0"/>
      <w:marBottom w:val="0"/>
      <w:divBdr>
        <w:top w:val="none" w:sz="0" w:space="0" w:color="auto"/>
        <w:left w:val="none" w:sz="0" w:space="0" w:color="auto"/>
        <w:bottom w:val="none" w:sz="0" w:space="0" w:color="auto"/>
        <w:right w:val="none" w:sz="0" w:space="0" w:color="auto"/>
      </w:divBdr>
    </w:div>
    <w:div w:id="1970280634">
      <w:bodyDiv w:val="1"/>
      <w:marLeft w:val="0"/>
      <w:marRight w:val="0"/>
      <w:marTop w:val="0"/>
      <w:marBottom w:val="0"/>
      <w:divBdr>
        <w:top w:val="none" w:sz="0" w:space="0" w:color="auto"/>
        <w:left w:val="none" w:sz="0" w:space="0" w:color="auto"/>
        <w:bottom w:val="none" w:sz="0" w:space="0" w:color="auto"/>
        <w:right w:val="none" w:sz="0" w:space="0" w:color="auto"/>
      </w:divBdr>
    </w:div>
    <w:div w:id="2077698336">
      <w:bodyDiv w:val="1"/>
      <w:marLeft w:val="0"/>
      <w:marRight w:val="0"/>
      <w:marTop w:val="0"/>
      <w:marBottom w:val="0"/>
      <w:divBdr>
        <w:top w:val="none" w:sz="0" w:space="0" w:color="auto"/>
        <w:left w:val="none" w:sz="0" w:space="0" w:color="auto"/>
        <w:bottom w:val="none" w:sz="0" w:space="0" w:color="auto"/>
        <w:right w:val="none" w:sz="0" w:space="0" w:color="auto"/>
      </w:divBdr>
    </w:div>
    <w:div w:id="2142333684">
      <w:bodyDiv w:val="1"/>
      <w:marLeft w:val="0"/>
      <w:marRight w:val="0"/>
      <w:marTop w:val="0"/>
      <w:marBottom w:val="0"/>
      <w:divBdr>
        <w:top w:val="none" w:sz="0" w:space="0" w:color="auto"/>
        <w:left w:val="none" w:sz="0" w:space="0" w:color="auto"/>
        <w:bottom w:val="none" w:sz="0" w:space="0" w:color="auto"/>
        <w:right w:val="none" w:sz="0" w:space="0" w:color="auto"/>
      </w:divBdr>
      <w:divsChild>
        <w:div w:id="717555989">
          <w:marLeft w:val="0"/>
          <w:marRight w:val="0"/>
          <w:marTop w:val="0"/>
          <w:marBottom w:val="0"/>
          <w:divBdr>
            <w:top w:val="none" w:sz="0" w:space="0" w:color="auto"/>
            <w:left w:val="none" w:sz="0" w:space="0" w:color="auto"/>
            <w:bottom w:val="none" w:sz="0" w:space="0" w:color="auto"/>
            <w:right w:val="none" w:sz="0" w:space="0" w:color="auto"/>
          </w:divBdr>
          <w:divsChild>
            <w:div w:id="141195097">
              <w:marLeft w:val="0"/>
              <w:marRight w:val="0"/>
              <w:marTop w:val="0"/>
              <w:marBottom w:val="0"/>
              <w:divBdr>
                <w:top w:val="none" w:sz="0" w:space="0" w:color="auto"/>
                <w:left w:val="none" w:sz="0" w:space="0" w:color="auto"/>
                <w:bottom w:val="none" w:sz="0" w:space="0" w:color="auto"/>
                <w:right w:val="none" w:sz="0" w:space="0" w:color="auto"/>
              </w:divBdr>
              <w:divsChild>
                <w:div w:id="1015769993">
                  <w:marLeft w:val="0"/>
                  <w:marRight w:val="0"/>
                  <w:marTop w:val="0"/>
                  <w:marBottom w:val="0"/>
                  <w:divBdr>
                    <w:top w:val="none" w:sz="0" w:space="0" w:color="auto"/>
                    <w:left w:val="none" w:sz="0" w:space="0" w:color="auto"/>
                    <w:bottom w:val="none" w:sz="0" w:space="0" w:color="auto"/>
                    <w:right w:val="none" w:sz="0" w:space="0" w:color="auto"/>
                  </w:divBdr>
                  <w:divsChild>
                    <w:div w:id="925727320">
                      <w:marLeft w:val="0"/>
                      <w:marRight w:val="0"/>
                      <w:marTop w:val="0"/>
                      <w:marBottom w:val="0"/>
                      <w:divBdr>
                        <w:top w:val="none" w:sz="0" w:space="0" w:color="auto"/>
                        <w:left w:val="none" w:sz="0" w:space="0" w:color="auto"/>
                        <w:bottom w:val="none" w:sz="0" w:space="0" w:color="auto"/>
                        <w:right w:val="none" w:sz="0" w:space="0" w:color="auto"/>
                      </w:divBdr>
                      <w:divsChild>
                        <w:div w:id="1775397049">
                          <w:marLeft w:val="0"/>
                          <w:marRight w:val="0"/>
                          <w:marTop w:val="0"/>
                          <w:marBottom w:val="0"/>
                          <w:divBdr>
                            <w:top w:val="none" w:sz="0" w:space="0" w:color="auto"/>
                            <w:left w:val="none" w:sz="0" w:space="0" w:color="auto"/>
                            <w:bottom w:val="none" w:sz="0" w:space="0" w:color="auto"/>
                            <w:right w:val="none" w:sz="0" w:space="0" w:color="auto"/>
                          </w:divBdr>
                          <w:divsChild>
                            <w:div w:id="53937809">
                              <w:marLeft w:val="-3900"/>
                              <w:marRight w:val="0"/>
                              <w:marTop w:val="0"/>
                              <w:marBottom w:val="0"/>
                              <w:divBdr>
                                <w:top w:val="none" w:sz="0" w:space="0" w:color="auto"/>
                                <w:left w:val="none" w:sz="0" w:space="0" w:color="auto"/>
                                <w:bottom w:val="none" w:sz="0" w:space="0" w:color="auto"/>
                                <w:right w:val="none" w:sz="0" w:space="0" w:color="auto"/>
                              </w:divBdr>
                              <w:divsChild>
                                <w:div w:id="1382635906">
                                  <w:marLeft w:val="0"/>
                                  <w:marRight w:val="0"/>
                                  <w:marTop w:val="0"/>
                                  <w:marBottom w:val="0"/>
                                  <w:divBdr>
                                    <w:top w:val="none" w:sz="0" w:space="0" w:color="auto"/>
                                    <w:left w:val="none" w:sz="0" w:space="0" w:color="auto"/>
                                    <w:bottom w:val="none" w:sz="0" w:space="0" w:color="auto"/>
                                    <w:right w:val="none" w:sz="0" w:space="0" w:color="auto"/>
                                  </w:divBdr>
                                  <w:divsChild>
                                    <w:div w:id="106388075">
                                      <w:marLeft w:val="0"/>
                                      <w:marRight w:val="0"/>
                                      <w:marTop w:val="0"/>
                                      <w:marBottom w:val="0"/>
                                      <w:divBdr>
                                        <w:top w:val="none" w:sz="0" w:space="0" w:color="auto"/>
                                        <w:left w:val="none" w:sz="0" w:space="0" w:color="auto"/>
                                        <w:bottom w:val="none" w:sz="0" w:space="0" w:color="auto"/>
                                        <w:right w:val="none" w:sz="0" w:space="0" w:color="auto"/>
                                      </w:divBdr>
                                      <w:divsChild>
                                        <w:div w:id="619530454">
                                          <w:marLeft w:val="0"/>
                                          <w:marRight w:val="0"/>
                                          <w:marTop w:val="0"/>
                                          <w:marBottom w:val="0"/>
                                          <w:divBdr>
                                            <w:top w:val="none" w:sz="0" w:space="0" w:color="auto"/>
                                            <w:left w:val="none" w:sz="0" w:space="0" w:color="auto"/>
                                            <w:bottom w:val="none" w:sz="0" w:space="0" w:color="auto"/>
                                            <w:right w:val="none" w:sz="0" w:space="0" w:color="auto"/>
                                          </w:divBdr>
                                        </w:div>
                                        <w:div w:id="17148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azon.co.uk/s/ref=dp_byline_sr_book_3?ie=UTF8&amp;text=Maria+Floro&amp;search-alias=books-uk&amp;field-author=Maria+Floro&amp;sort=relevancerank" TargetMode="External"/><Relationship Id="rId3" Type="http://schemas.openxmlformats.org/officeDocument/2006/relationships/settings" Target="settings.xml"/><Relationship Id="rId7" Type="http://schemas.openxmlformats.org/officeDocument/2006/relationships/hyperlink" Target="mailto:Ardiana.Gashi@uni-pr.edu" TargetMode="External"/><Relationship Id="rId12" Type="http://schemas.openxmlformats.org/officeDocument/2006/relationships/hyperlink" Target="https://www.amazon.co.uk/s/ref=dp_byline_sr_book_2?ie=UTF8&amp;text=G%C3%BCnseli+Berik&amp;search-alias=books-uk&amp;field-author=G%C3%BCnseli+Berik&amp;sort=relevancer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s/ref=dp_byline_sr_book_1?ie=UTF8&amp;text=Lourdes+Beneria&amp;search-alias=books-uk&amp;field-author=Lourdes+Beneria&amp;sort=relevancera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mazon.co.uk/s/ref=dp_byline_sr_book_1?ie=UTF8&amp;text=Mukesh+Eswaran&amp;search-alias=books-uk&amp;field-author=Mukesh+Eswaran&amp;sort=relevancerank" TargetMode="External"/><Relationship Id="rId4" Type="http://schemas.openxmlformats.org/officeDocument/2006/relationships/webSettings" Target="webSettings.xml"/><Relationship Id="rId9" Type="http://schemas.openxmlformats.org/officeDocument/2006/relationships/hyperlink" Target="https://www.amazon.com/s/ref=dp_byline_sr_book_1?ie=UTF8&amp;text=Joyce+Jacobsen&amp;search-alias=books&amp;field-author=Joyce+Jacobsen&amp;sort=relevanceran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SYLLABUSET</vt:lpstr>
    </vt:vector>
  </TitlesOfParts>
  <Company>HP</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Blin Hoxha</cp:lastModifiedBy>
  <cp:revision>40</cp:revision>
  <dcterms:created xsi:type="dcterms:W3CDTF">2019-02-08T19:07:00Z</dcterms:created>
  <dcterms:modified xsi:type="dcterms:W3CDTF">2020-01-08T22:11:00Z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Microsoft® Word 2010</vt:lpwstr>
  </property>
  <property fmtid="{D5CDD505-2E9C-101B-9397-08002B2CF9AE}" pid="4" name="LastSaved">
    <vt:filetime>2018-02-20T00:00:00Z</vt:filetime>
  </property>
</Properties>
</file>