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4D" w:rsidRPr="003A594D" w:rsidRDefault="003A594D" w:rsidP="0027014C">
      <w:pPr>
        <w:jc w:val="center"/>
        <w:rPr>
          <w:b/>
          <w:sz w:val="28"/>
          <w:szCs w:val="28"/>
        </w:rPr>
      </w:pPr>
    </w:p>
    <w:p w:rsidR="0027014C" w:rsidRPr="003A594D" w:rsidRDefault="0027014C" w:rsidP="008250B9">
      <w:pPr>
        <w:jc w:val="center"/>
        <w:rPr>
          <w:b/>
          <w:sz w:val="28"/>
          <w:szCs w:val="28"/>
        </w:rPr>
      </w:pPr>
      <w:r w:rsidRPr="003A594D">
        <w:rPr>
          <w:b/>
          <w:sz w:val="28"/>
          <w:szCs w:val="28"/>
        </w:rPr>
        <w:t>Course Syllabus</w:t>
      </w:r>
    </w:p>
    <w:p w:rsidR="0027014C" w:rsidRPr="00C11FF0" w:rsidRDefault="0027014C" w:rsidP="0027014C">
      <w:pPr>
        <w:rPr>
          <w:b/>
          <w:sz w:val="32"/>
          <w:szCs w:val="32"/>
        </w:rPr>
      </w:pPr>
    </w:p>
    <w:p w:rsidR="0027014C" w:rsidRPr="00C11FF0" w:rsidRDefault="0027014C" w:rsidP="0027014C">
      <w:pPr>
        <w:rPr>
          <w:b/>
          <w:sz w:val="32"/>
          <w:szCs w:val="32"/>
        </w:rPr>
      </w:pPr>
      <w:r w:rsidRPr="00C11FF0">
        <w:rPr>
          <w:b/>
          <w:sz w:val="32"/>
          <w:szCs w:val="32"/>
        </w:rPr>
        <w:t>1.0</w:t>
      </w:r>
      <w:r w:rsidRPr="00C11FF0">
        <w:rPr>
          <w:b/>
          <w:sz w:val="32"/>
          <w:szCs w:val="32"/>
        </w:rPr>
        <w:tab/>
      </w:r>
      <w:r w:rsidR="0015122A">
        <w:rPr>
          <w:b/>
          <w:sz w:val="32"/>
          <w:szCs w:val="32"/>
        </w:rPr>
        <w:t>Professor</w:t>
      </w:r>
      <w:r w:rsidRPr="00C11FF0">
        <w:rPr>
          <w:b/>
          <w:sz w:val="32"/>
          <w:szCs w:val="32"/>
        </w:rPr>
        <w:t xml:space="preserve"> Information:</w:t>
      </w:r>
    </w:p>
    <w:p w:rsidR="0027014C" w:rsidRDefault="0027014C" w:rsidP="0027014C">
      <w:r w:rsidRPr="0027639F">
        <w:rPr>
          <w:b/>
        </w:rPr>
        <w:t>Faculty:</w:t>
      </w:r>
      <w:r>
        <w:tab/>
      </w:r>
      <w:r w:rsidR="000F1CAF">
        <w:t>Mrika Kotorri</w:t>
      </w:r>
      <w:r>
        <w:tab/>
      </w:r>
    </w:p>
    <w:p w:rsidR="0027014C" w:rsidRDefault="0027014C" w:rsidP="0027014C">
      <w:r w:rsidRPr="0027639F">
        <w:rPr>
          <w:b/>
        </w:rPr>
        <w:t>E-mail:</w:t>
      </w:r>
      <w:r>
        <w:tab/>
      </w:r>
      <w:hyperlink r:id="rId7" w:history="1">
        <w:r w:rsidR="00184382" w:rsidRPr="00993562">
          <w:rPr>
            <w:rStyle w:val="Hyperlink"/>
          </w:rPr>
          <w:t>mrika.kotorri@uni-pr.edu</w:t>
        </w:r>
      </w:hyperlink>
      <w:r w:rsidR="008C3784">
        <w:t xml:space="preserve">; </w:t>
      </w:r>
      <w:hyperlink r:id="rId8" w:history="1">
        <w:r w:rsidR="008C3784" w:rsidRPr="002A66F5">
          <w:rPr>
            <w:rStyle w:val="Hyperlink"/>
          </w:rPr>
          <w:t>mrika.kotorri@gmail.com</w:t>
        </w:r>
      </w:hyperlink>
      <w:r w:rsidR="008C3784">
        <w:t xml:space="preserve"> </w:t>
      </w:r>
      <w:r>
        <w:tab/>
      </w:r>
    </w:p>
    <w:p w:rsidR="00EF682B" w:rsidRDefault="0027014C" w:rsidP="0027014C">
      <w:r w:rsidRPr="0027639F">
        <w:rPr>
          <w:b/>
        </w:rPr>
        <w:t>Office:</w:t>
      </w:r>
      <w:r>
        <w:tab/>
      </w:r>
      <w:r w:rsidR="007F4197">
        <w:tab/>
        <w:t>+38</w:t>
      </w:r>
      <w:r w:rsidR="00184382">
        <w:t>3</w:t>
      </w:r>
      <w:r w:rsidR="007F4197">
        <w:t xml:space="preserve"> 38 </w:t>
      </w:r>
    </w:p>
    <w:p w:rsidR="00EF682B" w:rsidRPr="00EF682B" w:rsidRDefault="00EF682B" w:rsidP="00EF682B">
      <w:pPr>
        <w:rPr>
          <w:b/>
        </w:rPr>
      </w:pPr>
      <w:r>
        <w:rPr>
          <w:b/>
        </w:rPr>
        <w:t>Mobile Phone</w:t>
      </w:r>
      <w:r w:rsidR="008C3784">
        <w:rPr>
          <w:b/>
        </w:rPr>
        <w:t xml:space="preserve"> (Viber)</w:t>
      </w:r>
      <w:r>
        <w:rPr>
          <w:b/>
        </w:rPr>
        <w:t xml:space="preserve">: </w:t>
      </w:r>
      <w:r w:rsidRPr="00EF682B">
        <w:t>+386 49 330 210</w:t>
      </w:r>
      <w:r w:rsidRPr="00EF682B">
        <w:rPr>
          <w:b/>
        </w:rPr>
        <w:t xml:space="preserve"> </w:t>
      </w:r>
    </w:p>
    <w:p w:rsidR="0027014C" w:rsidRDefault="0027014C" w:rsidP="0027014C"/>
    <w:p w:rsidR="00815E4E" w:rsidRDefault="0027014C" w:rsidP="0027014C">
      <w:r w:rsidRPr="0027639F">
        <w:rPr>
          <w:b/>
        </w:rPr>
        <w:t>Office hours:</w:t>
      </w:r>
      <w: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515"/>
        <w:gridCol w:w="1440"/>
      </w:tblGrid>
      <w:tr w:rsidR="00815E4E" w:rsidRPr="00810776" w:rsidTr="00184382">
        <w:tc>
          <w:tcPr>
            <w:tcW w:w="1980"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Section:</w:t>
            </w:r>
          </w:p>
        </w:tc>
        <w:tc>
          <w:tcPr>
            <w:tcW w:w="1980"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Days:</w:t>
            </w:r>
          </w:p>
        </w:tc>
        <w:tc>
          <w:tcPr>
            <w:tcW w:w="1515"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Time:</w:t>
            </w:r>
          </w:p>
        </w:tc>
        <w:tc>
          <w:tcPr>
            <w:tcW w:w="1440"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Location:</w:t>
            </w:r>
          </w:p>
        </w:tc>
      </w:tr>
      <w:tr w:rsidR="00815E4E" w:rsidRPr="001B1A26" w:rsidTr="00184382">
        <w:tc>
          <w:tcPr>
            <w:tcW w:w="1980" w:type="dxa"/>
          </w:tcPr>
          <w:p w:rsidR="00815E4E" w:rsidRPr="00810776" w:rsidRDefault="00184382" w:rsidP="002A6824">
            <w:pPr>
              <w:rPr>
                <w:rFonts w:eastAsia="MS Mincho"/>
                <w:sz w:val="22"/>
                <w:szCs w:val="22"/>
              </w:rPr>
            </w:pPr>
            <w:r>
              <w:rPr>
                <w:rStyle w:val="label1"/>
                <w:rFonts w:ascii="Times New Roman" w:eastAsia="MS Mincho" w:hAnsi="Times New Roman"/>
                <w:sz w:val="22"/>
                <w:szCs w:val="22"/>
              </w:rPr>
              <w:t xml:space="preserve">Microeconomics </w:t>
            </w:r>
            <w:r w:rsidR="002A6824">
              <w:rPr>
                <w:rStyle w:val="label1"/>
                <w:rFonts w:ascii="Times New Roman" w:eastAsia="MS Mincho" w:hAnsi="Times New Roman"/>
                <w:sz w:val="22"/>
                <w:szCs w:val="22"/>
              </w:rPr>
              <w:t>I</w:t>
            </w:r>
          </w:p>
        </w:tc>
        <w:tc>
          <w:tcPr>
            <w:tcW w:w="1980" w:type="dxa"/>
          </w:tcPr>
          <w:p w:rsidR="00815E4E" w:rsidRPr="00810776" w:rsidRDefault="00184382" w:rsidP="00184382">
            <w:pPr>
              <w:rPr>
                <w:rFonts w:eastAsia="MS Mincho"/>
                <w:sz w:val="20"/>
                <w:szCs w:val="20"/>
              </w:rPr>
            </w:pPr>
            <w:r>
              <w:rPr>
                <w:rFonts w:eastAsia="MS Mincho"/>
                <w:sz w:val="20"/>
                <w:szCs w:val="20"/>
              </w:rPr>
              <w:t>Mon</w:t>
            </w:r>
            <w:r w:rsidR="002F46A1">
              <w:rPr>
                <w:rFonts w:eastAsia="MS Mincho"/>
                <w:sz w:val="20"/>
                <w:szCs w:val="20"/>
              </w:rPr>
              <w:t xml:space="preserve">day/ </w:t>
            </w:r>
            <w:r>
              <w:rPr>
                <w:rFonts w:eastAsia="MS Mincho"/>
                <w:sz w:val="20"/>
                <w:szCs w:val="20"/>
              </w:rPr>
              <w:t>Wednes</w:t>
            </w:r>
            <w:r w:rsidR="002F46A1">
              <w:rPr>
                <w:rFonts w:eastAsia="MS Mincho"/>
                <w:sz w:val="20"/>
                <w:szCs w:val="20"/>
              </w:rPr>
              <w:t>day</w:t>
            </w:r>
          </w:p>
        </w:tc>
        <w:tc>
          <w:tcPr>
            <w:tcW w:w="1515" w:type="dxa"/>
          </w:tcPr>
          <w:p w:rsidR="00815E4E" w:rsidRPr="00810776" w:rsidRDefault="00184382" w:rsidP="00184382">
            <w:pPr>
              <w:rPr>
                <w:rFonts w:eastAsia="MS Mincho"/>
                <w:sz w:val="20"/>
                <w:szCs w:val="20"/>
              </w:rPr>
            </w:pPr>
            <w:r>
              <w:rPr>
                <w:rFonts w:eastAsia="MS Mincho"/>
                <w:sz w:val="20"/>
                <w:szCs w:val="20"/>
              </w:rPr>
              <w:t>09</w:t>
            </w:r>
            <w:r w:rsidR="00815E4E" w:rsidRPr="00810776">
              <w:rPr>
                <w:rFonts w:eastAsia="MS Mincho"/>
                <w:sz w:val="20"/>
                <w:szCs w:val="20"/>
              </w:rPr>
              <w:t>:</w:t>
            </w:r>
            <w:r>
              <w:rPr>
                <w:rFonts w:eastAsia="MS Mincho"/>
                <w:sz w:val="20"/>
                <w:szCs w:val="20"/>
              </w:rPr>
              <w:t>00</w:t>
            </w:r>
            <w:r w:rsidR="00815E4E" w:rsidRPr="00810776">
              <w:rPr>
                <w:rFonts w:eastAsia="MS Mincho"/>
                <w:sz w:val="20"/>
                <w:szCs w:val="20"/>
              </w:rPr>
              <w:t xml:space="preserve"> – </w:t>
            </w:r>
            <w:r>
              <w:rPr>
                <w:rFonts w:eastAsia="MS Mincho"/>
                <w:sz w:val="20"/>
                <w:szCs w:val="20"/>
              </w:rPr>
              <w:t>11</w:t>
            </w:r>
            <w:r w:rsidR="00815E4E" w:rsidRPr="00810776">
              <w:rPr>
                <w:rFonts w:eastAsia="MS Mincho"/>
                <w:sz w:val="20"/>
                <w:szCs w:val="20"/>
              </w:rPr>
              <w:t>:</w:t>
            </w:r>
            <w:r>
              <w:rPr>
                <w:rFonts w:eastAsia="MS Mincho"/>
                <w:sz w:val="20"/>
                <w:szCs w:val="20"/>
              </w:rPr>
              <w:t>00</w:t>
            </w:r>
          </w:p>
        </w:tc>
        <w:tc>
          <w:tcPr>
            <w:tcW w:w="1440" w:type="dxa"/>
          </w:tcPr>
          <w:p w:rsidR="00815E4E" w:rsidRPr="00810776" w:rsidRDefault="00815E4E" w:rsidP="00354BB3">
            <w:pPr>
              <w:rPr>
                <w:rFonts w:eastAsia="MS Mincho"/>
                <w:sz w:val="20"/>
                <w:szCs w:val="20"/>
              </w:rPr>
            </w:pPr>
            <w:r>
              <w:rPr>
                <w:rFonts w:eastAsia="MS Mincho"/>
                <w:sz w:val="20"/>
                <w:szCs w:val="20"/>
              </w:rPr>
              <w:t>Faculty Office</w:t>
            </w:r>
          </w:p>
        </w:tc>
      </w:tr>
    </w:tbl>
    <w:p w:rsidR="0027014C" w:rsidRDefault="0027014C" w:rsidP="0027014C">
      <w:pPr>
        <w:rPr>
          <w:b/>
          <w:sz w:val="28"/>
          <w:szCs w:val="28"/>
        </w:rPr>
      </w:pPr>
    </w:p>
    <w:p w:rsidR="0015122A" w:rsidRDefault="0027014C" w:rsidP="0027014C">
      <w:pPr>
        <w:rPr>
          <w:b/>
          <w:sz w:val="32"/>
          <w:szCs w:val="32"/>
        </w:rPr>
      </w:pPr>
      <w:r w:rsidRPr="00C11FF0">
        <w:rPr>
          <w:b/>
          <w:sz w:val="32"/>
          <w:szCs w:val="32"/>
        </w:rPr>
        <w:t>2.0</w:t>
      </w:r>
      <w:r w:rsidRPr="00C11FF0">
        <w:rPr>
          <w:b/>
          <w:sz w:val="32"/>
          <w:szCs w:val="32"/>
        </w:rPr>
        <w:tab/>
      </w:r>
      <w:r w:rsidR="0015122A">
        <w:rPr>
          <w:b/>
          <w:sz w:val="32"/>
          <w:szCs w:val="32"/>
        </w:rPr>
        <w:t>Course Information</w:t>
      </w:r>
    </w:p>
    <w:p w:rsidR="0015122A" w:rsidRDefault="0015122A" w:rsidP="007F4197">
      <w:pPr>
        <w:rPr>
          <w:b/>
        </w:rPr>
      </w:pPr>
      <w:r w:rsidRPr="0015122A">
        <w:rPr>
          <w:b/>
        </w:rPr>
        <w:t>Course Title:</w:t>
      </w:r>
      <w:r>
        <w:rPr>
          <w:b/>
        </w:rPr>
        <w:t xml:space="preserve"> </w:t>
      </w:r>
      <w:r w:rsidRPr="0015122A">
        <w:t xml:space="preserve">Microeconomics </w:t>
      </w:r>
    </w:p>
    <w:p w:rsidR="007F4197" w:rsidRPr="0015122A" w:rsidRDefault="0027014C" w:rsidP="007F4197">
      <w:pPr>
        <w:rPr>
          <w:rStyle w:val="label1"/>
          <w:rFonts w:ascii="Times New Roman" w:hAnsi="Times New Roman"/>
          <w:b/>
          <w:sz w:val="24"/>
          <w:szCs w:val="24"/>
        </w:rPr>
      </w:pPr>
      <w:r w:rsidRPr="0015122A">
        <w:rPr>
          <w:b/>
        </w:rPr>
        <w:t>Course Number:</w:t>
      </w:r>
      <w:r w:rsidR="0015122A">
        <w:rPr>
          <w:b/>
        </w:rPr>
        <w:t xml:space="preserve"> </w:t>
      </w:r>
    </w:p>
    <w:p w:rsidR="0015122A" w:rsidRPr="0015122A" w:rsidRDefault="0015122A" w:rsidP="0015122A">
      <w:pPr>
        <w:rPr>
          <w:b/>
          <w:lang w:val="sq-AL"/>
        </w:rPr>
      </w:pPr>
      <w:r w:rsidRPr="0015122A">
        <w:rPr>
          <w:b/>
          <w:lang w:val="sq-AL"/>
        </w:rPr>
        <w:t xml:space="preserve">Academic year: </w:t>
      </w:r>
      <w:r w:rsidR="002A6824">
        <w:rPr>
          <w:lang w:val="sq-AL"/>
        </w:rPr>
        <w:t>First</w:t>
      </w:r>
      <w:r w:rsidRPr="0045265C">
        <w:rPr>
          <w:lang w:val="sq-AL"/>
        </w:rPr>
        <w:t xml:space="preserve"> academic year, first semester </w:t>
      </w:r>
    </w:p>
    <w:p w:rsidR="0015122A" w:rsidRPr="0015122A" w:rsidRDefault="0015122A" w:rsidP="0015122A">
      <w:pPr>
        <w:rPr>
          <w:b/>
          <w:lang w:val="sq-AL"/>
        </w:rPr>
      </w:pPr>
      <w:r>
        <w:rPr>
          <w:b/>
          <w:lang w:val="sq-AL"/>
        </w:rPr>
        <w:t xml:space="preserve">Course type: </w:t>
      </w:r>
      <w:r w:rsidRPr="0045265C">
        <w:rPr>
          <w:lang w:val="sq-AL"/>
        </w:rPr>
        <w:t>Mandatory</w:t>
      </w:r>
      <w:r w:rsidRPr="0015122A">
        <w:rPr>
          <w:b/>
          <w:lang w:val="sq-AL"/>
        </w:rPr>
        <w:t xml:space="preserve"> </w:t>
      </w:r>
    </w:p>
    <w:p w:rsidR="0015122A" w:rsidRPr="0015122A" w:rsidRDefault="0045265C" w:rsidP="0015122A">
      <w:pPr>
        <w:rPr>
          <w:b/>
        </w:rPr>
      </w:pPr>
      <w:r>
        <w:rPr>
          <w:b/>
          <w:lang w:val="sq-AL"/>
        </w:rPr>
        <w:t>Credits</w:t>
      </w:r>
      <w:r w:rsidR="0015122A" w:rsidRPr="0015122A">
        <w:rPr>
          <w:b/>
          <w:lang w:val="sq-AL"/>
        </w:rPr>
        <w:t xml:space="preserve">:  </w:t>
      </w:r>
      <w:r w:rsidR="00A566FA">
        <w:rPr>
          <w:b/>
          <w:lang w:val="sq-AL"/>
        </w:rPr>
        <w:t>6</w:t>
      </w:r>
      <w:r w:rsidR="0015122A" w:rsidRPr="0015122A">
        <w:rPr>
          <w:b/>
          <w:lang w:val="sq-AL"/>
        </w:rPr>
        <w:t xml:space="preserve"> </w:t>
      </w:r>
      <w:r w:rsidR="0015122A" w:rsidRPr="0015122A">
        <w:rPr>
          <w:lang w:val="sq-AL"/>
        </w:rPr>
        <w:t>ECTS</w:t>
      </w:r>
    </w:p>
    <w:p w:rsidR="0027014C" w:rsidRPr="00357731" w:rsidRDefault="0027014C" w:rsidP="0027014C">
      <w:r>
        <w:tab/>
      </w:r>
    </w:p>
    <w:p w:rsidR="0027014C" w:rsidRPr="00C11FF0" w:rsidRDefault="00BD03BD" w:rsidP="0027014C">
      <w:pPr>
        <w:rPr>
          <w:b/>
          <w:sz w:val="32"/>
          <w:szCs w:val="32"/>
        </w:rPr>
      </w:pPr>
      <w:r>
        <w:rPr>
          <w:b/>
          <w:sz w:val="32"/>
          <w:szCs w:val="32"/>
        </w:rPr>
        <w:t>3</w:t>
      </w:r>
      <w:r w:rsidR="0027014C" w:rsidRPr="00C11FF0">
        <w:rPr>
          <w:b/>
          <w:sz w:val="32"/>
          <w:szCs w:val="32"/>
        </w:rPr>
        <w:t>.0</w:t>
      </w:r>
      <w:r w:rsidR="0027014C" w:rsidRPr="00C11FF0">
        <w:rPr>
          <w:b/>
          <w:sz w:val="32"/>
          <w:szCs w:val="32"/>
        </w:rPr>
        <w:tab/>
        <w:t>Course Structure:</w:t>
      </w:r>
    </w:p>
    <w:p w:rsidR="0027014C" w:rsidRDefault="0027014C" w:rsidP="0027014C">
      <w:pPr>
        <w:ind w:left="2160" w:hanging="2160"/>
      </w:pPr>
      <w:r>
        <w:rPr>
          <w:b/>
        </w:rPr>
        <w:t>Structure:</w:t>
      </w:r>
      <w:r>
        <w:tab/>
        <w:t xml:space="preserve">Combination of lectures, </w:t>
      </w:r>
      <w:r w:rsidR="007F4197">
        <w:t>tutorials</w:t>
      </w:r>
      <w:r>
        <w:t xml:space="preserve">, </w:t>
      </w:r>
      <w:r w:rsidR="008E745F">
        <w:t>discussions</w:t>
      </w:r>
      <w:r w:rsidR="00915E4B">
        <w:t>,</w:t>
      </w:r>
      <w:r>
        <w:t xml:space="preserve"> </w:t>
      </w:r>
      <w:r w:rsidR="00352615">
        <w:t xml:space="preserve">homework </w:t>
      </w:r>
      <w:r w:rsidR="00915E4B">
        <w:t xml:space="preserve">and </w:t>
      </w:r>
      <w:r w:rsidR="00C56384">
        <w:t xml:space="preserve">guest-lectures </w:t>
      </w:r>
    </w:p>
    <w:p w:rsidR="0027014C" w:rsidRDefault="0027014C" w:rsidP="0027014C">
      <w:r w:rsidRPr="001B1A26">
        <w:rPr>
          <w:b/>
        </w:rPr>
        <w:t>P</w:t>
      </w:r>
      <w:r>
        <w:rPr>
          <w:b/>
        </w:rPr>
        <w:t>re</w:t>
      </w:r>
      <w:r w:rsidRPr="001B1A26">
        <w:rPr>
          <w:b/>
        </w:rPr>
        <w:t>requisites:</w:t>
      </w:r>
      <w:r>
        <w:tab/>
      </w:r>
      <w:r w:rsidR="007F4197">
        <w:tab/>
      </w:r>
      <w:r w:rsidR="00C56384">
        <w:t xml:space="preserve"> </w:t>
      </w:r>
    </w:p>
    <w:p w:rsidR="0027014C" w:rsidRPr="001B1A26" w:rsidRDefault="0027014C" w:rsidP="0027014C">
      <w:pPr>
        <w:tabs>
          <w:tab w:val="left" w:pos="600"/>
        </w:tabs>
      </w:pPr>
      <w:r>
        <w:rPr>
          <w:b/>
        </w:rPr>
        <w:t>Time &amp; location:</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75"/>
        <w:gridCol w:w="1620"/>
        <w:gridCol w:w="1440"/>
      </w:tblGrid>
      <w:tr w:rsidR="002E77BB" w:rsidRPr="00810776" w:rsidTr="0045265C">
        <w:tc>
          <w:tcPr>
            <w:tcW w:w="1980"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Section:</w:t>
            </w:r>
          </w:p>
        </w:tc>
        <w:tc>
          <w:tcPr>
            <w:tcW w:w="1875"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Days:</w:t>
            </w:r>
          </w:p>
        </w:tc>
        <w:tc>
          <w:tcPr>
            <w:tcW w:w="1620"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Time:</w:t>
            </w:r>
          </w:p>
        </w:tc>
        <w:tc>
          <w:tcPr>
            <w:tcW w:w="1440"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Location:</w:t>
            </w:r>
          </w:p>
        </w:tc>
      </w:tr>
      <w:tr w:rsidR="002E77BB" w:rsidRPr="001B1A26" w:rsidTr="0045265C">
        <w:tc>
          <w:tcPr>
            <w:tcW w:w="1980" w:type="dxa"/>
          </w:tcPr>
          <w:p w:rsidR="002E77BB" w:rsidRPr="00810776" w:rsidRDefault="0045265C" w:rsidP="00F236A8">
            <w:pPr>
              <w:rPr>
                <w:rFonts w:eastAsia="MS Mincho"/>
                <w:sz w:val="22"/>
                <w:szCs w:val="22"/>
              </w:rPr>
            </w:pPr>
            <w:r>
              <w:rPr>
                <w:rStyle w:val="label1"/>
                <w:rFonts w:ascii="Times New Roman" w:eastAsia="MS Mincho" w:hAnsi="Times New Roman"/>
                <w:sz w:val="22"/>
                <w:szCs w:val="22"/>
              </w:rPr>
              <w:t xml:space="preserve">Microeconomics </w:t>
            </w:r>
            <w:r w:rsidR="00A566FA">
              <w:rPr>
                <w:rStyle w:val="label1"/>
                <w:rFonts w:ascii="Times New Roman" w:eastAsia="MS Mincho" w:hAnsi="Times New Roman"/>
                <w:sz w:val="22"/>
                <w:szCs w:val="22"/>
              </w:rPr>
              <w:t>Lectures</w:t>
            </w:r>
          </w:p>
        </w:tc>
        <w:tc>
          <w:tcPr>
            <w:tcW w:w="1875" w:type="dxa"/>
          </w:tcPr>
          <w:p w:rsidR="002E77BB" w:rsidRPr="00810776" w:rsidRDefault="008A53E7" w:rsidP="008C3784">
            <w:pPr>
              <w:rPr>
                <w:rFonts w:eastAsia="MS Mincho"/>
                <w:sz w:val="20"/>
                <w:szCs w:val="20"/>
              </w:rPr>
            </w:pPr>
            <w:r>
              <w:rPr>
                <w:rFonts w:eastAsia="MS Mincho"/>
                <w:sz w:val="20"/>
                <w:szCs w:val="20"/>
              </w:rPr>
              <w:t>Tuesday</w:t>
            </w:r>
          </w:p>
        </w:tc>
        <w:tc>
          <w:tcPr>
            <w:tcW w:w="1620" w:type="dxa"/>
          </w:tcPr>
          <w:p w:rsidR="002E77BB" w:rsidRPr="00810776" w:rsidRDefault="002A6824" w:rsidP="002A6824">
            <w:pPr>
              <w:rPr>
                <w:rFonts w:eastAsia="MS Mincho"/>
                <w:sz w:val="20"/>
                <w:szCs w:val="20"/>
              </w:rPr>
            </w:pPr>
            <w:r>
              <w:rPr>
                <w:rFonts w:eastAsia="MS Mincho"/>
                <w:sz w:val="20"/>
                <w:szCs w:val="20"/>
              </w:rPr>
              <w:t>10</w:t>
            </w:r>
            <w:r w:rsidR="0045265C">
              <w:rPr>
                <w:rFonts w:eastAsia="MS Mincho"/>
                <w:sz w:val="20"/>
                <w:szCs w:val="20"/>
              </w:rPr>
              <w:t>:</w:t>
            </w:r>
            <w:r>
              <w:rPr>
                <w:rFonts w:eastAsia="MS Mincho"/>
                <w:sz w:val="20"/>
                <w:szCs w:val="20"/>
              </w:rPr>
              <w:t>45</w:t>
            </w:r>
            <w:r w:rsidR="002E77BB" w:rsidRPr="00810776">
              <w:rPr>
                <w:rFonts w:eastAsia="MS Mincho"/>
                <w:sz w:val="20"/>
                <w:szCs w:val="20"/>
              </w:rPr>
              <w:t xml:space="preserve"> – </w:t>
            </w:r>
            <w:r w:rsidR="00D80CAA">
              <w:rPr>
                <w:rFonts w:eastAsia="MS Mincho"/>
                <w:sz w:val="20"/>
                <w:szCs w:val="20"/>
              </w:rPr>
              <w:t>1</w:t>
            </w:r>
            <w:r>
              <w:rPr>
                <w:rFonts w:eastAsia="MS Mincho"/>
                <w:sz w:val="20"/>
                <w:szCs w:val="20"/>
              </w:rPr>
              <w:t>3</w:t>
            </w:r>
            <w:r w:rsidR="002E77BB" w:rsidRPr="00810776">
              <w:rPr>
                <w:rFonts w:eastAsia="MS Mincho"/>
                <w:sz w:val="20"/>
                <w:szCs w:val="20"/>
              </w:rPr>
              <w:t>:</w:t>
            </w:r>
            <w:r>
              <w:rPr>
                <w:rFonts w:eastAsia="MS Mincho"/>
                <w:sz w:val="20"/>
                <w:szCs w:val="20"/>
              </w:rPr>
              <w:t>15</w:t>
            </w:r>
          </w:p>
        </w:tc>
        <w:tc>
          <w:tcPr>
            <w:tcW w:w="1440" w:type="dxa"/>
          </w:tcPr>
          <w:p w:rsidR="002E77BB" w:rsidRPr="00810776" w:rsidRDefault="0045265C" w:rsidP="00395FA2">
            <w:pPr>
              <w:rPr>
                <w:rFonts w:eastAsia="MS Mincho"/>
                <w:sz w:val="20"/>
                <w:szCs w:val="20"/>
              </w:rPr>
            </w:pPr>
            <w:r>
              <w:rPr>
                <w:rFonts w:eastAsia="MS Mincho"/>
                <w:sz w:val="20"/>
                <w:szCs w:val="20"/>
              </w:rPr>
              <w:t>Room 8</w:t>
            </w:r>
          </w:p>
        </w:tc>
      </w:tr>
      <w:tr w:rsidR="00A566FA" w:rsidRPr="001B1A26" w:rsidTr="0045265C">
        <w:tc>
          <w:tcPr>
            <w:tcW w:w="1980" w:type="dxa"/>
          </w:tcPr>
          <w:p w:rsidR="00A566FA" w:rsidRDefault="00A566FA" w:rsidP="00F236A8">
            <w:pPr>
              <w:rPr>
                <w:rStyle w:val="label1"/>
                <w:rFonts w:ascii="Times New Roman" w:eastAsia="MS Mincho" w:hAnsi="Times New Roman"/>
                <w:sz w:val="22"/>
                <w:szCs w:val="22"/>
              </w:rPr>
            </w:pPr>
            <w:r>
              <w:rPr>
                <w:rStyle w:val="label1"/>
                <w:rFonts w:ascii="Times New Roman" w:eastAsia="MS Mincho" w:hAnsi="Times New Roman"/>
                <w:sz w:val="22"/>
                <w:szCs w:val="22"/>
              </w:rPr>
              <w:t>Microeconomics tutorial</w:t>
            </w:r>
          </w:p>
        </w:tc>
        <w:tc>
          <w:tcPr>
            <w:tcW w:w="1875" w:type="dxa"/>
          </w:tcPr>
          <w:p w:rsidR="00A566FA" w:rsidRDefault="00A566FA" w:rsidP="008C3784">
            <w:pPr>
              <w:rPr>
                <w:rFonts w:eastAsia="MS Mincho"/>
                <w:sz w:val="20"/>
                <w:szCs w:val="20"/>
              </w:rPr>
            </w:pPr>
          </w:p>
        </w:tc>
        <w:tc>
          <w:tcPr>
            <w:tcW w:w="1620" w:type="dxa"/>
          </w:tcPr>
          <w:p w:rsidR="00A566FA" w:rsidRDefault="00A566FA" w:rsidP="002A6824">
            <w:pPr>
              <w:rPr>
                <w:rFonts w:eastAsia="MS Mincho"/>
                <w:sz w:val="20"/>
                <w:szCs w:val="20"/>
              </w:rPr>
            </w:pPr>
          </w:p>
        </w:tc>
        <w:tc>
          <w:tcPr>
            <w:tcW w:w="1440" w:type="dxa"/>
          </w:tcPr>
          <w:p w:rsidR="00A566FA" w:rsidRDefault="00A566FA" w:rsidP="00395FA2">
            <w:pPr>
              <w:rPr>
                <w:rFonts w:eastAsia="MS Mincho"/>
                <w:sz w:val="20"/>
                <w:szCs w:val="20"/>
              </w:rPr>
            </w:pPr>
          </w:p>
        </w:tc>
      </w:tr>
    </w:tbl>
    <w:p w:rsidR="0027014C" w:rsidRDefault="0027014C" w:rsidP="0027014C">
      <w:pPr>
        <w:rPr>
          <w:b/>
        </w:rPr>
      </w:pPr>
    </w:p>
    <w:p w:rsidR="0027014C" w:rsidRDefault="0027014C" w:rsidP="0027014C">
      <w:pPr>
        <w:tabs>
          <w:tab w:val="left" w:pos="600"/>
        </w:tabs>
        <w:ind w:left="600" w:hanging="600"/>
        <w:rPr>
          <w:b/>
        </w:rPr>
      </w:pPr>
      <w:r>
        <w:rPr>
          <w:b/>
        </w:rPr>
        <w:t>Additional information</w:t>
      </w:r>
    </w:p>
    <w:p w:rsidR="0027014C" w:rsidRDefault="0027014C" w:rsidP="000F1CAF">
      <w:pPr>
        <w:jc w:val="both"/>
      </w:pPr>
      <w:r w:rsidRPr="00427E52">
        <w:t xml:space="preserve">Students are expected to attend all scheduled lessons. </w:t>
      </w:r>
      <w:r>
        <w:t>Regardless of the reason, s</w:t>
      </w:r>
      <w:r w:rsidRPr="00427E52">
        <w:t>tudents</w:t>
      </w:r>
      <w:r>
        <w:t xml:space="preserve"> may have </w:t>
      </w:r>
      <w:r w:rsidRPr="00514FB7">
        <w:rPr>
          <w:u w:val="single"/>
        </w:rPr>
        <w:t>no more than 3 un-excused absences before their grade is affected</w:t>
      </w:r>
      <w:r>
        <w:t>.  Each un-excused absence after 3 will lower the student’s course grade by one grade.  This is mandatory policy</w:t>
      </w:r>
      <w:r w:rsidRPr="00427E52">
        <w:t xml:space="preserve">--there will be </w:t>
      </w:r>
      <w:r w:rsidRPr="0045341A">
        <w:rPr>
          <w:b/>
        </w:rPr>
        <w:t>no exceptions</w:t>
      </w:r>
      <w:r w:rsidRPr="00427E52">
        <w:t xml:space="preserve"> to this rule</w:t>
      </w:r>
      <w:r>
        <w:t xml:space="preserve"> and attendance will be taken on a </w:t>
      </w:r>
      <w:r w:rsidR="00DE5510">
        <w:t>lecture</w:t>
      </w:r>
      <w:r>
        <w:t xml:space="preserve"> basis</w:t>
      </w:r>
      <w:r w:rsidRPr="00427E52">
        <w:t xml:space="preserve">. Additionally, students are expected to come to class prepared to participate in the lesson and take notes. </w:t>
      </w:r>
      <w:r w:rsidR="003F0AA3">
        <w:t>S</w:t>
      </w:r>
      <w:r w:rsidRPr="00427E52">
        <w:t xml:space="preserve">tudents should bring to every </w:t>
      </w:r>
      <w:r w:rsidR="003F0AA3" w:rsidRPr="003F0AA3">
        <w:rPr>
          <w:i/>
        </w:rPr>
        <w:t>tutorial</w:t>
      </w:r>
      <w:r w:rsidRPr="00427E52">
        <w:t xml:space="preserve"> a notebook and a pen or pencil. </w:t>
      </w:r>
      <w:r w:rsidR="0045265C">
        <w:t>Smart</w:t>
      </w:r>
      <w:r w:rsidRPr="00427E52">
        <w:t xml:space="preserve"> (mobile) phones and similar electronic devices should be switched off and put away at the beginning of class. Students whose phones or similar devices disrupt class due to excessive ring</w:t>
      </w:r>
      <w:r>
        <w:t>ing</w:t>
      </w:r>
      <w:r w:rsidRPr="00427E52">
        <w:t xml:space="preserve"> or similar behavior will be asked to leave the class and will be marked as absent for the day (will receive no credit for the </w:t>
      </w:r>
      <w:r w:rsidRPr="00427E52">
        <w:lastRenderedPageBreak/>
        <w:t xml:space="preserve">lesson). Finally students who have special needs related to poor eyesight, learning disabilities, or any similar issue should contact the </w:t>
      </w:r>
      <w:r w:rsidR="00DE5510">
        <w:t>professor</w:t>
      </w:r>
      <w:r w:rsidRPr="00427E52">
        <w:t xml:space="preserve"> at the beginning of the term so that arrangements can be made to provide the necessary assistance.</w:t>
      </w:r>
    </w:p>
    <w:p w:rsidR="005E2156" w:rsidRDefault="005E2156" w:rsidP="000F1CAF">
      <w:pPr>
        <w:jc w:val="both"/>
      </w:pPr>
    </w:p>
    <w:p w:rsidR="005E2156" w:rsidRDefault="005E2156" w:rsidP="0027014C">
      <w:pPr>
        <w:rPr>
          <w:b/>
          <w:sz w:val="28"/>
          <w:szCs w:val="28"/>
        </w:rPr>
      </w:pPr>
    </w:p>
    <w:p w:rsidR="0027014C" w:rsidRPr="00FF51AA" w:rsidRDefault="00BD03BD" w:rsidP="0027014C">
      <w:pPr>
        <w:rPr>
          <w:b/>
          <w:sz w:val="32"/>
          <w:szCs w:val="32"/>
        </w:rPr>
      </w:pPr>
      <w:r>
        <w:rPr>
          <w:b/>
          <w:sz w:val="32"/>
          <w:szCs w:val="32"/>
        </w:rPr>
        <w:t>4</w:t>
      </w:r>
      <w:r w:rsidR="0027014C" w:rsidRPr="00FF51AA">
        <w:rPr>
          <w:b/>
          <w:sz w:val="32"/>
          <w:szCs w:val="32"/>
        </w:rPr>
        <w:t>.0</w:t>
      </w:r>
      <w:r w:rsidR="0027014C" w:rsidRPr="00FF51AA">
        <w:rPr>
          <w:b/>
          <w:sz w:val="32"/>
          <w:szCs w:val="32"/>
        </w:rPr>
        <w:tab/>
        <w:t>Course Description:</w:t>
      </w:r>
    </w:p>
    <w:p w:rsidR="008E745F" w:rsidRDefault="008E745F" w:rsidP="008E745F">
      <w:pPr>
        <w:spacing w:line="360" w:lineRule="auto"/>
        <w:jc w:val="both"/>
        <w:rPr>
          <w:rStyle w:val="newspagemainframe1"/>
        </w:rPr>
      </w:pPr>
    </w:p>
    <w:p w:rsidR="001030DB" w:rsidRPr="001030DB" w:rsidRDefault="001030DB" w:rsidP="001030DB">
      <w:pPr>
        <w:jc w:val="both"/>
      </w:pPr>
      <w:r w:rsidRPr="001030DB">
        <w:t xml:space="preserve">This course </w:t>
      </w:r>
      <w:r w:rsidR="00832828">
        <w:t>teaches the fundamentals of Microeconomics</w:t>
      </w:r>
      <w:r w:rsidR="00AC317A">
        <w:t xml:space="preserve"> t</w:t>
      </w:r>
      <w:r w:rsidRPr="001030DB">
        <w:t xml:space="preserve">hat are commonly used to study the allocation of resources in a </w:t>
      </w:r>
      <w:r w:rsidR="00A54797">
        <w:t>free market</w:t>
      </w:r>
      <w:r w:rsidRPr="001030DB">
        <w:t xml:space="preserve"> economy. </w:t>
      </w:r>
      <w:r w:rsidR="00B500D2">
        <w:t xml:space="preserve">It starts with an introduction to the ten principles of economics and the economic way of thinking. </w:t>
      </w:r>
      <w:r w:rsidR="002609AE">
        <w:t xml:space="preserve">Next, </w:t>
      </w:r>
      <w:r w:rsidR="00EA32B2">
        <w:t>the course</w:t>
      </w:r>
      <w:r w:rsidR="00D811DB">
        <w:t xml:space="preserve"> </w:t>
      </w:r>
      <w:r w:rsidR="00AA368A">
        <w:t xml:space="preserve">focuses on </w:t>
      </w:r>
      <w:r w:rsidR="00A54797">
        <w:t>s</w:t>
      </w:r>
      <w:r w:rsidR="00D811DB">
        <w:t xml:space="preserve">upply and demand, the market equilibrium and the forces that determine </w:t>
      </w:r>
      <w:r w:rsidR="00A54797">
        <w:t xml:space="preserve">supply, demand and </w:t>
      </w:r>
      <w:r w:rsidR="00D811DB">
        <w:t xml:space="preserve">equilibrium. </w:t>
      </w:r>
      <w:r w:rsidR="002609AE">
        <w:t xml:space="preserve">Then, </w:t>
      </w:r>
      <w:r w:rsidR="00AA368A">
        <w:t xml:space="preserve">a framework is introduced to analyze consumer and supplier surplus, </w:t>
      </w:r>
      <w:r w:rsidR="00BB7B63">
        <w:t xml:space="preserve">as well as </w:t>
      </w:r>
      <w:r w:rsidR="00AA368A">
        <w:t xml:space="preserve">market efficiency. </w:t>
      </w:r>
      <w:r w:rsidR="00A54797">
        <w:t>Other to</w:t>
      </w:r>
      <w:r w:rsidRPr="001030DB">
        <w:t xml:space="preserve">pics covered include the </w:t>
      </w:r>
      <w:r w:rsidR="0022225E">
        <w:t xml:space="preserve">role of the government and the theory of externalities. The final part of this course introduces the </w:t>
      </w:r>
      <w:r w:rsidRPr="001030DB">
        <w:t xml:space="preserve">theory of </w:t>
      </w:r>
      <w:r w:rsidR="00AA368A">
        <w:t>the</w:t>
      </w:r>
      <w:r w:rsidR="002609AE">
        <w:t xml:space="preserve"> </w:t>
      </w:r>
      <w:r w:rsidRPr="001030DB">
        <w:t xml:space="preserve">cost and production, and </w:t>
      </w:r>
      <w:r w:rsidR="00AA368A">
        <w:t xml:space="preserve">how </w:t>
      </w:r>
      <w:r w:rsidRPr="001030DB">
        <w:t>alternate market structures</w:t>
      </w:r>
      <w:r w:rsidR="00AA368A">
        <w:t xml:space="preserve"> impact on firm</w:t>
      </w:r>
      <w:r w:rsidR="002A3D85">
        <w:t>s’</w:t>
      </w:r>
      <w:r w:rsidR="00AA368A">
        <w:t xml:space="preserve"> behavior and market efficiency</w:t>
      </w:r>
      <w:r w:rsidRPr="001030DB">
        <w:t>.</w:t>
      </w:r>
      <w:r w:rsidR="00EA32B2">
        <w:t xml:space="preserve"> </w:t>
      </w:r>
    </w:p>
    <w:p w:rsidR="001030DB" w:rsidRDefault="001030DB" w:rsidP="001030DB">
      <w:pPr>
        <w:jc w:val="both"/>
        <w:rPr>
          <w:rStyle w:val="newspagemainframe1"/>
          <w:rFonts w:ascii="Times New Roman" w:hAnsi="Times New Roman"/>
          <w:sz w:val="24"/>
          <w:szCs w:val="24"/>
        </w:rPr>
      </w:pPr>
    </w:p>
    <w:p w:rsidR="00DD7A95" w:rsidRDefault="008E745F" w:rsidP="001030DB">
      <w:pPr>
        <w:jc w:val="both"/>
        <w:rPr>
          <w:rStyle w:val="newspagemainframe1"/>
          <w:rFonts w:ascii="Times New Roman" w:hAnsi="Times New Roman"/>
          <w:sz w:val="24"/>
          <w:szCs w:val="24"/>
        </w:rPr>
      </w:pPr>
      <w:r w:rsidRPr="00DD7A95">
        <w:rPr>
          <w:rStyle w:val="newspagemainframe1"/>
          <w:rFonts w:ascii="Times New Roman" w:hAnsi="Times New Roman"/>
          <w:sz w:val="24"/>
          <w:szCs w:val="24"/>
        </w:rPr>
        <w:t>The goal</w:t>
      </w:r>
      <w:r w:rsidR="001030DB">
        <w:rPr>
          <w:rStyle w:val="newspagemainframe1"/>
          <w:rFonts w:ascii="Times New Roman" w:hAnsi="Times New Roman"/>
          <w:sz w:val="24"/>
          <w:szCs w:val="24"/>
        </w:rPr>
        <w:t>s</w:t>
      </w:r>
      <w:r w:rsidRPr="00DD7A95">
        <w:rPr>
          <w:rStyle w:val="newspagemainframe1"/>
          <w:rFonts w:ascii="Times New Roman" w:hAnsi="Times New Roman"/>
          <w:sz w:val="24"/>
          <w:szCs w:val="24"/>
        </w:rPr>
        <w:t xml:space="preserve"> of this course </w:t>
      </w:r>
      <w:r w:rsidR="00D56A0B">
        <w:rPr>
          <w:rStyle w:val="newspagemainframe1"/>
          <w:rFonts w:ascii="Times New Roman" w:hAnsi="Times New Roman"/>
          <w:sz w:val="24"/>
          <w:szCs w:val="24"/>
        </w:rPr>
        <w:t>are</w:t>
      </w:r>
      <w:r w:rsidRPr="00DD7A95">
        <w:rPr>
          <w:rStyle w:val="newspagemainframe1"/>
          <w:rFonts w:ascii="Times New Roman" w:hAnsi="Times New Roman"/>
          <w:sz w:val="24"/>
          <w:szCs w:val="24"/>
        </w:rPr>
        <w:t xml:space="preserve"> to</w:t>
      </w:r>
      <w:r w:rsidR="00DD7A95" w:rsidRPr="00DD7A95">
        <w:rPr>
          <w:rStyle w:val="newspagemainframe1"/>
          <w:rFonts w:ascii="Times New Roman" w:hAnsi="Times New Roman"/>
          <w:sz w:val="24"/>
          <w:szCs w:val="24"/>
        </w:rPr>
        <w:t>:</w:t>
      </w:r>
    </w:p>
    <w:p w:rsidR="00464EFD" w:rsidRPr="00DD7A95" w:rsidRDefault="00464EFD" w:rsidP="00DD7A95">
      <w:pPr>
        <w:ind w:left="360"/>
        <w:jc w:val="both"/>
        <w:rPr>
          <w:rStyle w:val="newspagemainframe1"/>
          <w:rFonts w:ascii="Times New Roman" w:hAnsi="Times New Roman"/>
          <w:sz w:val="24"/>
          <w:szCs w:val="24"/>
        </w:rPr>
      </w:pPr>
    </w:p>
    <w:p w:rsidR="00464EFD" w:rsidRPr="00464EFD" w:rsidRDefault="00464EFD" w:rsidP="00464EFD">
      <w:pPr>
        <w:pStyle w:val="ListParagraph"/>
        <w:numPr>
          <w:ilvl w:val="0"/>
          <w:numId w:val="12"/>
        </w:numPr>
        <w:rPr>
          <w:szCs w:val="20"/>
          <w:lang w:eastAsia="ar-SA"/>
        </w:rPr>
      </w:pPr>
      <w:r w:rsidRPr="00464EFD">
        <w:rPr>
          <w:szCs w:val="20"/>
          <w:lang w:eastAsia="ar-SA"/>
        </w:rPr>
        <w:t xml:space="preserve">Provide </w:t>
      </w:r>
      <w:r w:rsidR="00832828">
        <w:rPr>
          <w:szCs w:val="20"/>
          <w:lang w:eastAsia="ar-SA"/>
        </w:rPr>
        <w:t xml:space="preserve">an </w:t>
      </w:r>
      <w:r w:rsidRPr="00464EFD">
        <w:rPr>
          <w:szCs w:val="20"/>
          <w:lang w:eastAsia="ar-SA"/>
        </w:rPr>
        <w:t>introduction to microeconomic theory.</w:t>
      </w:r>
    </w:p>
    <w:p w:rsidR="00464EFD" w:rsidRDefault="00464EFD" w:rsidP="00464EFD">
      <w:pPr>
        <w:pStyle w:val="ListParagraph"/>
        <w:numPr>
          <w:ilvl w:val="0"/>
          <w:numId w:val="12"/>
        </w:numPr>
        <w:rPr>
          <w:szCs w:val="20"/>
          <w:lang w:eastAsia="ar-SA"/>
        </w:rPr>
      </w:pPr>
      <w:r w:rsidRPr="00464EFD">
        <w:rPr>
          <w:szCs w:val="20"/>
          <w:lang w:eastAsia="ar-SA"/>
        </w:rPr>
        <w:t>Show how microeconomic theory can be and is used to study a wide variety of problems in economics.</w:t>
      </w:r>
    </w:p>
    <w:p w:rsidR="00DD7A95" w:rsidRPr="00997FEB" w:rsidRDefault="00464EFD" w:rsidP="00464EFD">
      <w:pPr>
        <w:numPr>
          <w:ilvl w:val="0"/>
          <w:numId w:val="12"/>
        </w:numPr>
        <w:jc w:val="both"/>
      </w:pPr>
      <w:r>
        <w:rPr>
          <w:szCs w:val="20"/>
          <w:lang w:eastAsia="ar-SA"/>
        </w:rPr>
        <w:t xml:space="preserve">Show how to </w:t>
      </w:r>
      <w:r w:rsidR="00832828">
        <w:rPr>
          <w:szCs w:val="20"/>
          <w:lang w:eastAsia="ar-SA"/>
        </w:rPr>
        <w:t xml:space="preserve">use microeconomics </w:t>
      </w:r>
      <w:r w:rsidR="00AC317A">
        <w:rPr>
          <w:szCs w:val="20"/>
          <w:lang w:eastAsia="ar-SA"/>
        </w:rPr>
        <w:t xml:space="preserve">the principles and tools </w:t>
      </w:r>
      <w:r w:rsidR="00832828">
        <w:rPr>
          <w:szCs w:val="20"/>
          <w:lang w:eastAsia="ar-SA"/>
        </w:rPr>
        <w:t>to</w:t>
      </w:r>
      <w:r>
        <w:rPr>
          <w:szCs w:val="20"/>
          <w:lang w:eastAsia="ar-SA"/>
        </w:rPr>
        <w:t xml:space="preserve"> </w:t>
      </w:r>
      <w:r w:rsidR="00AC317A">
        <w:rPr>
          <w:szCs w:val="20"/>
          <w:lang w:eastAsia="ar-SA"/>
        </w:rPr>
        <w:t>think about policy questions related to the operation of the real economy</w:t>
      </w:r>
      <w:r>
        <w:rPr>
          <w:szCs w:val="20"/>
          <w:lang w:eastAsia="ar-SA"/>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656"/>
      </w:tblGrid>
      <w:tr w:rsidR="005950C8" w:rsidRPr="00720C09" w:rsidTr="00130197">
        <w:tc>
          <w:tcPr>
            <w:tcW w:w="9468" w:type="dxa"/>
            <w:gridSpan w:val="4"/>
            <w:shd w:val="clear" w:color="auto" w:fill="B8CCE4"/>
          </w:tcPr>
          <w:p w:rsidR="005950C8" w:rsidRPr="00720C09" w:rsidRDefault="005950C8" w:rsidP="00130197">
            <w:pPr>
              <w:pStyle w:val="NoSpacing"/>
              <w:jc w:val="center"/>
              <w:rPr>
                <w:color w:val="000000"/>
                <w:sz w:val="22"/>
                <w:szCs w:val="22"/>
                <w:lang w:val="sq-AL"/>
              </w:rPr>
            </w:pPr>
            <w:r w:rsidRPr="00720C09">
              <w:rPr>
                <w:color w:val="000000"/>
                <w:sz w:val="22"/>
                <w:szCs w:val="22"/>
                <w:lang w:val="sq-AL"/>
              </w:rPr>
              <w:t>Student Workload (should be in compliance with student’s Learning Outcomes)</w:t>
            </w:r>
          </w:p>
        </w:tc>
      </w:tr>
      <w:tr w:rsidR="005950C8" w:rsidRPr="00720C09" w:rsidTr="00130197">
        <w:tc>
          <w:tcPr>
            <w:tcW w:w="3617" w:type="dxa"/>
            <w:tcBorders>
              <w:right w:val="single" w:sz="4" w:space="0" w:color="auto"/>
            </w:tcBorders>
            <w:shd w:val="clear" w:color="auto" w:fill="B8CCE4"/>
          </w:tcPr>
          <w:p w:rsidR="005950C8" w:rsidRPr="00720C09" w:rsidRDefault="005950C8" w:rsidP="00130197">
            <w:pPr>
              <w:rPr>
                <w:color w:val="000000"/>
                <w:sz w:val="22"/>
                <w:szCs w:val="22"/>
                <w:lang w:val="sq-AL"/>
              </w:rPr>
            </w:pPr>
            <w:r w:rsidRPr="00720C09">
              <w:rPr>
                <w:color w:val="000000"/>
                <w:sz w:val="22"/>
                <w:szCs w:val="22"/>
              </w:rPr>
              <w:t>Activity</w:t>
            </w:r>
            <w:r w:rsidRPr="00720C09">
              <w:rPr>
                <w:color w:val="000000"/>
                <w:sz w:val="22"/>
                <w:szCs w:val="22"/>
                <w:lang w:val="sq-AL"/>
              </w:rPr>
              <w:t xml:space="preserve"> </w:t>
            </w:r>
          </w:p>
        </w:tc>
        <w:tc>
          <w:tcPr>
            <w:tcW w:w="1425" w:type="dxa"/>
            <w:tcBorders>
              <w:left w:val="single" w:sz="4" w:space="0" w:color="auto"/>
              <w:right w:val="single" w:sz="4" w:space="0" w:color="auto"/>
            </w:tcBorders>
            <w:shd w:val="clear" w:color="auto" w:fill="B8CCE4"/>
          </w:tcPr>
          <w:p w:rsidR="005950C8" w:rsidRPr="00720C09" w:rsidRDefault="005950C8" w:rsidP="00130197">
            <w:pPr>
              <w:spacing w:line="240" w:lineRule="exact"/>
              <w:rPr>
                <w:color w:val="000000"/>
                <w:sz w:val="22"/>
                <w:szCs w:val="22"/>
              </w:rPr>
            </w:pPr>
            <w:r w:rsidRPr="00720C09">
              <w:rPr>
                <w:color w:val="000000"/>
                <w:sz w:val="22"/>
                <w:szCs w:val="22"/>
              </w:rPr>
              <w:t>Hours</w:t>
            </w:r>
          </w:p>
        </w:tc>
        <w:tc>
          <w:tcPr>
            <w:tcW w:w="1770" w:type="dxa"/>
            <w:tcBorders>
              <w:left w:val="single" w:sz="4" w:space="0" w:color="auto"/>
              <w:right w:val="single" w:sz="4" w:space="0" w:color="auto"/>
            </w:tcBorders>
            <w:shd w:val="clear" w:color="auto" w:fill="B8CCE4"/>
          </w:tcPr>
          <w:p w:rsidR="005950C8" w:rsidRPr="00720C09" w:rsidRDefault="005950C8" w:rsidP="00130197">
            <w:pPr>
              <w:spacing w:line="240" w:lineRule="exact"/>
              <w:rPr>
                <w:color w:val="000000"/>
                <w:sz w:val="22"/>
                <w:szCs w:val="22"/>
              </w:rPr>
            </w:pPr>
            <w:r w:rsidRPr="00720C09">
              <w:rPr>
                <w:color w:val="000000"/>
                <w:sz w:val="22"/>
                <w:szCs w:val="22"/>
              </w:rPr>
              <w:t>Day/ Week</w:t>
            </w:r>
          </w:p>
        </w:tc>
        <w:tc>
          <w:tcPr>
            <w:tcW w:w="2656" w:type="dxa"/>
            <w:tcBorders>
              <w:left w:val="single" w:sz="4" w:space="0" w:color="auto"/>
            </w:tcBorders>
            <w:shd w:val="clear" w:color="auto" w:fill="B8CCE4"/>
          </w:tcPr>
          <w:p w:rsidR="005950C8" w:rsidRPr="00720C09" w:rsidRDefault="005950C8" w:rsidP="00130197">
            <w:pPr>
              <w:spacing w:line="240" w:lineRule="exact"/>
              <w:rPr>
                <w:color w:val="000000"/>
                <w:sz w:val="22"/>
                <w:szCs w:val="22"/>
              </w:rPr>
            </w:pPr>
            <w:r w:rsidRPr="00720C09">
              <w:rPr>
                <w:color w:val="000000"/>
                <w:sz w:val="22"/>
                <w:szCs w:val="22"/>
              </w:rPr>
              <w:t>Total</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Lectures</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 xml:space="preserve">3 </w:t>
            </w: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12</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 xml:space="preserve"> 36</w:t>
            </w:r>
            <w:r w:rsidRPr="00720C09">
              <w:rPr>
                <w:color w:val="000000"/>
                <w:sz w:val="22"/>
                <w:szCs w:val="22"/>
                <w:lang w:val="sq-AL"/>
              </w:rPr>
              <w:t xml:space="preserve"> </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Theory/ Lab Work/Exercises</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 xml:space="preserve">2 </w:t>
            </w: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15</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 xml:space="preserve">30 </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Practical Work</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2</w:t>
            </w: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5</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30</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lang w:val="nb-NO"/>
              </w:rPr>
              <w:t>Consultations with the teaher</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1</w:t>
            </w:r>
            <w:r w:rsidRPr="00720C09">
              <w:rPr>
                <w:color w:val="000000"/>
                <w:sz w:val="22"/>
                <w:szCs w:val="22"/>
                <w:lang w:val="sq-AL"/>
              </w:rPr>
              <w:t xml:space="preserve"> </w:t>
            </w: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20</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20</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Field Work</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w:t>
            </w: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sidRPr="00720C09">
              <w:rPr>
                <w:color w:val="000000"/>
                <w:sz w:val="22"/>
                <w:szCs w:val="22"/>
                <w:lang w:val="sq-AL"/>
              </w:rPr>
              <w:t>-</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shd w:val="clear" w:color="auto" w:fill="FFFFFF"/>
              </w:rPr>
              <w:t>Tests, seminar paper</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2</w:t>
            </w:r>
          </w:p>
        </w:tc>
        <w:tc>
          <w:tcPr>
            <w:tcW w:w="1770" w:type="dxa"/>
            <w:tcBorders>
              <w:left w:val="single" w:sz="4" w:space="0" w:color="auto"/>
              <w:right w:val="single" w:sz="4" w:space="0" w:color="auto"/>
            </w:tcBorders>
            <w:shd w:val="clear" w:color="auto" w:fill="FFFFFF"/>
          </w:tcPr>
          <w:p w:rsidR="005950C8" w:rsidRPr="00720C09" w:rsidRDefault="005950C8" w:rsidP="005950C8">
            <w:pPr>
              <w:rPr>
                <w:color w:val="000000"/>
                <w:sz w:val="22"/>
                <w:szCs w:val="22"/>
                <w:lang w:val="sq-AL"/>
              </w:rPr>
            </w:pPr>
            <w:r>
              <w:rPr>
                <w:color w:val="000000"/>
                <w:sz w:val="22"/>
                <w:szCs w:val="22"/>
                <w:lang w:val="sq-AL"/>
              </w:rPr>
              <w:t>2</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4</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Homework</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Self-study (library or home)</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2</w:t>
            </w: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15</w:t>
            </w: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r>
              <w:rPr>
                <w:color w:val="000000"/>
                <w:sz w:val="22"/>
                <w:szCs w:val="22"/>
                <w:lang w:val="sq-AL"/>
              </w:rPr>
              <w:t>30</w:t>
            </w: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Preparation for final exam</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bookmarkStart w:id="0" w:name="_GoBack"/>
            <w:bookmarkEnd w:id="0"/>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Assessment time (test, quizzes, final exam)</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p>
        </w:tc>
      </w:tr>
      <w:tr w:rsidR="005950C8" w:rsidRPr="00720C09" w:rsidTr="00130197">
        <w:tc>
          <w:tcPr>
            <w:tcW w:w="3617" w:type="dxa"/>
            <w:tcBorders>
              <w:right w:val="single" w:sz="4" w:space="0" w:color="auto"/>
            </w:tcBorders>
            <w:shd w:val="clear" w:color="auto" w:fill="FFFFFF"/>
          </w:tcPr>
          <w:p w:rsidR="005950C8" w:rsidRPr="00720C09" w:rsidRDefault="005950C8" w:rsidP="00130197">
            <w:pPr>
              <w:spacing w:line="240" w:lineRule="exact"/>
              <w:rPr>
                <w:color w:val="000000"/>
                <w:sz w:val="22"/>
                <w:szCs w:val="22"/>
              </w:rPr>
            </w:pPr>
            <w:r w:rsidRPr="00720C09">
              <w:rPr>
                <w:color w:val="000000"/>
                <w:sz w:val="22"/>
                <w:szCs w:val="22"/>
              </w:rPr>
              <w:t xml:space="preserve">Projects, presentations, etc. </w:t>
            </w:r>
          </w:p>
        </w:tc>
        <w:tc>
          <w:tcPr>
            <w:tcW w:w="1425"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1770" w:type="dxa"/>
            <w:tcBorders>
              <w:left w:val="single" w:sz="4" w:space="0" w:color="auto"/>
              <w:right w:val="single" w:sz="4" w:space="0" w:color="auto"/>
            </w:tcBorders>
            <w:shd w:val="clear" w:color="auto" w:fill="FFFFFF"/>
          </w:tcPr>
          <w:p w:rsidR="005950C8" w:rsidRPr="00720C09" w:rsidRDefault="005950C8" w:rsidP="00130197">
            <w:pPr>
              <w:rPr>
                <w:color w:val="000000"/>
                <w:sz w:val="22"/>
                <w:szCs w:val="22"/>
                <w:lang w:val="sq-AL"/>
              </w:rPr>
            </w:pPr>
          </w:p>
        </w:tc>
        <w:tc>
          <w:tcPr>
            <w:tcW w:w="2656" w:type="dxa"/>
            <w:tcBorders>
              <w:left w:val="single" w:sz="4" w:space="0" w:color="auto"/>
            </w:tcBorders>
            <w:shd w:val="clear" w:color="auto" w:fill="FFFFFF"/>
          </w:tcPr>
          <w:p w:rsidR="005950C8" w:rsidRPr="00720C09" w:rsidRDefault="005950C8" w:rsidP="00130197">
            <w:pPr>
              <w:rPr>
                <w:color w:val="000000"/>
                <w:sz w:val="22"/>
                <w:szCs w:val="22"/>
                <w:lang w:val="sq-AL"/>
              </w:rPr>
            </w:pPr>
          </w:p>
        </w:tc>
      </w:tr>
      <w:tr w:rsidR="005950C8" w:rsidRPr="00720C09" w:rsidTr="00130197">
        <w:tc>
          <w:tcPr>
            <w:tcW w:w="3617" w:type="dxa"/>
            <w:tcBorders>
              <w:right w:val="single" w:sz="4" w:space="0" w:color="auto"/>
            </w:tcBorders>
            <w:shd w:val="clear" w:color="auto" w:fill="B8CCE4"/>
          </w:tcPr>
          <w:p w:rsidR="005950C8" w:rsidRPr="00720C09" w:rsidRDefault="005950C8" w:rsidP="00130197">
            <w:pPr>
              <w:rPr>
                <w:color w:val="000000"/>
                <w:sz w:val="22"/>
                <w:szCs w:val="22"/>
                <w:lang w:val="sq-AL"/>
              </w:rPr>
            </w:pPr>
            <w:r w:rsidRPr="00720C09">
              <w:rPr>
                <w:color w:val="000000"/>
                <w:sz w:val="22"/>
                <w:szCs w:val="22"/>
                <w:lang w:val="sq-AL"/>
              </w:rPr>
              <w:t xml:space="preserve">Total </w:t>
            </w:r>
          </w:p>
          <w:p w:rsidR="005950C8" w:rsidRPr="00720C09" w:rsidRDefault="005950C8" w:rsidP="00130197">
            <w:pPr>
              <w:rPr>
                <w:color w:val="000000"/>
                <w:sz w:val="22"/>
                <w:szCs w:val="22"/>
                <w:lang w:val="sq-AL"/>
              </w:rPr>
            </w:pPr>
          </w:p>
        </w:tc>
        <w:tc>
          <w:tcPr>
            <w:tcW w:w="1425" w:type="dxa"/>
            <w:tcBorders>
              <w:left w:val="single" w:sz="4" w:space="0" w:color="auto"/>
              <w:right w:val="single" w:sz="4" w:space="0" w:color="auto"/>
            </w:tcBorders>
            <w:shd w:val="clear" w:color="auto" w:fill="B8CCE4"/>
          </w:tcPr>
          <w:p w:rsidR="005950C8" w:rsidRPr="00720C09" w:rsidRDefault="005950C8" w:rsidP="00130197">
            <w:pPr>
              <w:rPr>
                <w:color w:val="000000"/>
                <w:sz w:val="22"/>
                <w:szCs w:val="22"/>
                <w:lang w:val="sq-AL"/>
              </w:rPr>
            </w:pPr>
          </w:p>
        </w:tc>
        <w:tc>
          <w:tcPr>
            <w:tcW w:w="1770" w:type="dxa"/>
            <w:tcBorders>
              <w:left w:val="single" w:sz="4" w:space="0" w:color="auto"/>
              <w:right w:val="single" w:sz="4" w:space="0" w:color="auto"/>
            </w:tcBorders>
            <w:shd w:val="clear" w:color="auto" w:fill="B8CCE4"/>
          </w:tcPr>
          <w:p w:rsidR="005950C8" w:rsidRPr="00720C09" w:rsidRDefault="005950C8" w:rsidP="00130197">
            <w:pPr>
              <w:rPr>
                <w:color w:val="000000"/>
                <w:sz w:val="22"/>
                <w:szCs w:val="22"/>
                <w:lang w:val="sq-AL"/>
              </w:rPr>
            </w:pPr>
          </w:p>
        </w:tc>
        <w:tc>
          <w:tcPr>
            <w:tcW w:w="2656" w:type="dxa"/>
            <w:tcBorders>
              <w:left w:val="single" w:sz="4" w:space="0" w:color="auto"/>
            </w:tcBorders>
            <w:shd w:val="clear" w:color="auto" w:fill="B8CCE4"/>
          </w:tcPr>
          <w:p w:rsidR="005950C8" w:rsidRPr="00720C09" w:rsidRDefault="005950C8" w:rsidP="00130197">
            <w:pPr>
              <w:rPr>
                <w:color w:val="000000"/>
                <w:sz w:val="22"/>
                <w:szCs w:val="22"/>
                <w:lang w:val="sq-AL"/>
              </w:rPr>
            </w:pPr>
            <w:r>
              <w:rPr>
                <w:color w:val="000000"/>
                <w:sz w:val="22"/>
                <w:szCs w:val="22"/>
                <w:lang w:val="sq-AL"/>
              </w:rPr>
              <w:t>150</w:t>
            </w:r>
          </w:p>
        </w:tc>
      </w:tr>
    </w:tbl>
    <w:p w:rsidR="0061400C" w:rsidRDefault="0061400C" w:rsidP="0027014C">
      <w:pPr>
        <w:rPr>
          <w:b/>
          <w:sz w:val="32"/>
          <w:szCs w:val="32"/>
        </w:rPr>
      </w:pPr>
    </w:p>
    <w:p w:rsidR="0027014C" w:rsidRPr="00C11FF0" w:rsidRDefault="00BD03BD" w:rsidP="0027014C">
      <w:pPr>
        <w:rPr>
          <w:b/>
          <w:sz w:val="32"/>
          <w:szCs w:val="32"/>
        </w:rPr>
      </w:pPr>
      <w:r>
        <w:rPr>
          <w:b/>
          <w:sz w:val="32"/>
          <w:szCs w:val="32"/>
        </w:rPr>
        <w:t>5</w:t>
      </w:r>
      <w:r w:rsidR="0027014C" w:rsidRPr="00C11FF0">
        <w:rPr>
          <w:b/>
          <w:sz w:val="32"/>
          <w:szCs w:val="32"/>
        </w:rPr>
        <w:t>.0</w:t>
      </w:r>
      <w:r w:rsidR="0027014C" w:rsidRPr="00C11FF0">
        <w:rPr>
          <w:b/>
          <w:sz w:val="32"/>
          <w:szCs w:val="32"/>
        </w:rPr>
        <w:tab/>
        <w:t>Content:</w:t>
      </w:r>
    </w:p>
    <w:p w:rsidR="0027014C" w:rsidRDefault="0027014C" w:rsidP="0027014C">
      <w:pPr>
        <w:rPr>
          <w:b/>
          <w:sz w:val="20"/>
          <w:szCs w:val="20"/>
        </w:rPr>
      </w:pPr>
      <w:r w:rsidRPr="005D0A35">
        <w:rPr>
          <w:b/>
          <w:sz w:val="20"/>
          <w:szCs w:val="20"/>
        </w:rPr>
        <w:t xml:space="preserve">Note. </w:t>
      </w:r>
      <w:r w:rsidR="00DE5510">
        <w:rPr>
          <w:b/>
          <w:sz w:val="20"/>
          <w:szCs w:val="20"/>
        </w:rPr>
        <w:t>The professor</w:t>
      </w:r>
      <w:r w:rsidR="00F41EC2">
        <w:rPr>
          <w:b/>
          <w:sz w:val="20"/>
          <w:szCs w:val="20"/>
        </w:rPr>
        <w:t xml:space="preserve"> </w:t>
      </w:r>
      <w:r w:rsidRPr="005D0A35">
        <w:rPr>
          <w:b/>
          <w:sz w:val="20"/>
          <w:szCs w:val="20"/>
        </w:rPr>
        <w:t>reserve</w:t>
      </w:r>
      <w:r w:rsidR="00DE5510">
        <w:rPr>
          <w:b/>
          <w:sz w:val="20"/>
          <w:szCs w:val="20"/>
        </w:rPr>
        <w:t>s</w:t>
      </w:r>
      <w:r w:rsidRPr="005D0A35">
        <w:rPr>
          <w:b/>
          <w:sz w:val="20"/>
          <w:szCs w:val="20"/>
        </w:rPr>
        <w:t xml:space="preserve"> the right to make alterations to this schedule at </w:t>
      </w:r>
      <w:r w:rsidR="00DE5510">
        <w:rPr>
          <w:b/>
          <w:sz w:val="20"/>
          <w:szCs w:val="20"/>
        </w:rPr>
        <w:t>her</w:t>
      </w:r>
      <w:r w:rsidRPr="005D0A35">
        <w:rPr>
          <w:b/>
          <w:sz w:val="20"/>
          <w:szCs w:val="20"/>
        </w:rPr>
        <w:t xml:space="preserve"> discretion.</w:t>
      </w:r>
    </w:p>
    <w:p w:rsidR="008C0901" w:rsidRDefault="008C0901" w:rsidP="0027014C">
      <w:pPr>
        <w:rPr>
          <w:b/>
          <w:sz w:val="20"/>
          <w:szCs w:val="20"/>
        </w:rPr>
      </w:pPr>
    </w:p>
    <w:p w:rsidR="00D66EB1" w:rsidRDefault="008E745F" w:rsidP="005160BD">
      <w:pPr>
        <w:numPr>
          <w:ilvl w:val="0"/>
          <w:numId w:val="3"/>
        </w:numPr>
        <w:spacing w:line="360" w:lineRule="auto"/>
      </w:pPr>
      <w:r>
        <w:t xml:space="preserve"> </w:t>
      </w:r>
      <w:r w:rsidR="00A62EE7">
        <w:t>Ten Principles</w:t>
      </w:r>
      <w:r w:rsidR="004A2721">
        <w:t xml:space="preserve"> of Economics:</w:t>
      </w:r>
      <w:r w:rsidR="004A2721">
        <w:tab/>
      </w:r>
      <w:r w:rsidR="00A62EE7">
        <w:tab/>
        <w:t xml:space="preserve">         N. Gregory Mankiw</w:t>
      </w:r>
      <w:r w:rsidR="00024159">
        <w:t>, Chapter 1</w:t>
      </w:r>
      <w:r w:rsidRPr="0090052E">
        <w:tab/>
      </w:r>
      <w:r w:rsidR="004A2721">
        <w:tab/>
      </w:r>
      <w:r w:rsidR="00A43D9A">
        <w:t>(Week 1)</w:t>
      </w:r>
    </w:p>
    <w:p w:rsidR="00A43D9A" w:rsidRDefault="00A62EE7" w:rsidP="005160BD">
      <w:pPr>
        <w:numPr>
          <w:ilvl w:val="0"/>
          <w:numId w:val="3"/>
        </w:numPr>
        <w:spacing w:line="360" w:lineRule="auto"/>
      </w:pPr>
      <w:r>
        <w:t>Thinking Like an Economist</w:t>
      </w:r>
      <w:r w:rsidR="00024159">
        <w:t>:</w:t>
      </w:r>
      <w:r w:rsidR="00B41552">
        <w:tab/>
      </w:r>
      <w:r w:rsidR="00B41552">
        <w:tab/>
      </w:r>
      <w:r>
        <w:tab/>
        <w:t xml:space="preserve">         N. Gregory Mankiw, Chapter </w:t>
      </w:r>
      <w:r w:rsidR="00945755">
        <w:t>2</w:t>
      </w:r>
    </w:p>
    <w:p w:rsidR="008E745F" w:rsidRPr="0090052E" w:rsidRDefault="00A43D9A" w:rsidP="005160BD">
      <w:pPr>
        <w:spacing w:line="360" w:lineRule="auto"/>
      </w:pPr>
      <w:r>
        <w:t xml:space="preserve"> </w:t>
      </w:r>
      <w:r>
        <w:tab/>
      </w:r>
      <w:r>
        <w:tab/>
        <w:t xml:space="preserve">(Week </w:t>
      </w:r>
      <w:r w:rsidR="000600EF">
        <w:t>2</w:t>
      </w:r>
      <w:r>
        <w:t>)</w:t>
      </w:r>
      <w:r w:rsidR="008E745F" w:rsidRPr="0090052E">
        <w:tab/>
      </w:r>
    </w:p>
    <w:p w:rsidR="00732F09" w:rsidRPr="00A62EE7" w:rsidRDefault="00945755" w:rsidP="00732F09">
      <w:pPr>
        <w:pStyle w:val="ListParagraph"/>
        <w:numPr>
          <w:ilvl w:val="0"/>
          <w:numId w:val="3"/>
        </w:numPr>
        <w:spacing w:line="360" w:lineRule="auto"/>
        <w:rPr>
          <w:rStyle w:val="Hyperlink"/>
          <w:color w:val="auto"/>
          <w:u w:val="none"/>
        </w:rPr>
      </w:pPr>
      <w:r>
        <w:t>The Market Forces of Supply and Demand</w:t>
      </w:r>
      <w:r w:rsidR="00732F09">
        <w:t>:</w:t>
      </w:r>
      <w:r w:rsidR="00A62EE7">
        <w:tab/>
        <w:t xml:space="preserve">         N. Gregory Mankiw, Chapter</w:t>
      </w:r>
      <w:r>
        <w:t xml:space="preserve"> 4</w:t>
      </w:r>
      <w:r w:rsidR="00732F09">
        <w:tab/>
        <w:t xml:space="preserve">(Week </w:t>
      </w:r>
      <w:r>
        <w:t xml:space="preserve">3 </w:t>
      </w:r>
      <w:r w:rsidR="00732F09">
        <w:t>)</w:t>
      </w:r>
    </w:p>
    <w:p w:rsidR="00A43D9A" w:rsidRDefault="00945755" w:rsidP="00732F09">
      <w:pPr>
        <w:numPr>
          <w:ilvl w:val="0"/>
          <w:numId w:val="3"/>
        </w:numPr>
        <w:spacing w:line="360" w:lineRule="auto"/>
        <w:rPr>
          <w:rStyle w:val="Hyperlink"/>
          <w:color w:val="auto"/>
          <w:u w:val="none"/>
        </w:rPr>
      </w:pPr>
      <w:r>
        <w:rPr>
          <w:rStyle w:val="Hyperlink"/>
          <w:color w:val="auto"/>
          <w:u w:val="none"/>
        </w:rPr>
        <w:t>Elasticity and its Applications</w:t>
      </w:r>
      <w:r w:rsidR="00024159" w:rsidRPr="00A8490F">
        <w:rPr>
          <w:rStyle w:val="Hyperlink"/>
          <w:color w:val="auto"/>
          <w:u w:val="none"/>
        </w:rPr>
        <w:t>:</w:t>
      </w:r>
      <w:r w:rsidR="00024159" w:rsidRPr="00A8490F">
        <w:rPr>
          <w:rStyle w:val="Hyperlink"/>
          <w:color w:val="auto"/>
          <w:u w:val="none"/>
        </w:rPr>
        <w:tab/>
      </w:r>
      <w:r w:rsidR="00024159" w:rsidRPr="00A8490F">
        <w:rPr>
          <w:rStyle w:val="Hyperlink"/>
          <w:color w:val="auto"/>
          <w:u w:val="none"/>
        </w:rPr>
        <w:tab/>
      </w:r>
      <w:r>
        <w:rPr>
          <w:rStyle w:val="Hyperlink"/>
          <w:color w:val="auto"/>
          <w:u w:val="none"/>
        </w:rPr>
        <w:t xml:space="preserve">         </w:t>
      </w:r>
      <w:r w:rsidR="00A62EE7">
        <w:t xml:space="preserve">N. Gregory Mankiw, Chapter </w:t>
      </w:r>
      <w:r>
        <w:t>5</w:t>
      </w:r>
    </w:p>
    <w:p w:rsidR="0029341A" w:rsidRDefault="005F2D00" w:rsidP="0029341A">
      <w:pPr>
        <w:spacing w:line="360" w:lineRule="auto"/>
        <w:ind w:left="720" w:firstLine="720"/>
        <w:rPr>
          <w:rStyle w:val="Hyperlink"/>
          <w:color w:val="auto"/>
          <w:u w:val="none"/>
        </w:rPr>
      </w:pPr>
      <w:r>
        <w:rPr>
          <w:rStyle w:val="Hyperlink"/>
          <w:color w:val="auto"/>
          <w:u w:val="none"/>
        </w:rPr>
        <w:t xml:space="preserve">(Week </w:t>
      </w:r>
      <w:r w:rsidR="00945755">
        <w:rPr>
          <w:rStyle w:val="Hyperlink"/>
          <w:color w:val="auto"/>
          <w:u w:val="none"/>
        </w:rPr>
        <w:t>4</w:t>
      </w:r>
      <w:r>
        <w:rPr>
          <w:rStyle w:val="Hyperlink"/>
          <w:color w:val="auto"/>
          <w:u w:val="none"/>
        </w:rPr>
        <w:t>)</w:t>
      </w:r>
      <w:r w:rsidR="0029341A" w:rsidRPr="0029341A">
        <w:rPr>
          <w:rStyle w:val="Hyperlink"/>
          <w:color w:val="auto"/>
          <w:u w:val="none"/>
        </w:rPr>
        <w:t xml:space="preserve"> </w:t>
      </w:r>
    </w:p>
    <w:p w:rsidR="0015364D" w:rsidRDefault="0015364D" w:rsidP="0015364D">
      <w:pPr>
        <w:spacing w:line="360" w:lineRule="auto"/>
        <w:rPr>
          <w:b/>
        </w:rPr>
      </w:pPr>
      <w:r>
        <w:rPr>
          <w:b/>
        </w:rPr>
        <w:t>Quiz 1 (Week 5)</w:t>
      </w:r>
    </w:p>
    <w:p w:rsidR="0029341A" w:rsidRDefault="0015364D" w:rsidP="0015364D">
      <w:pPr>
        <w:numPr>
          <w:ilvl w:val="0"/>
          <w:numId w:val="3"/>
        </w:numPr>
        <w:spacing w:line="360" w:lineRule="auto"/>
      </w:pPr>
      <w:r>
        <w:t>Consumers, Produc</w:t>
      </w:r>
      <w:r w:rsidR="00945755">
        <w:t>e</w:t>
      </w:r>
      <w:r>
        <w:t>r</w:t>
      </w:r>
      <w:r w:rsidR="00945755">
        <w:t>s</w:t>
      </w:r>
      <w:r w:rsidR="00C154FD">
        <w:t xml:space="preserve"> and </w:t>
      </w:r>
      <w:r w:rsidR="00945755">
        <w:t>the Efficiency of Markets</w:t>
      </w:r>
      <w:r w:rsidR="0029341A" w:rsidRPr="00945755">
        <w:rPr>
          <w:rStyle w:val="Hyperlink"/>
          <w:color w:val="auto"/>
          <w:u w:val="none"/>
        </w:rPr>
        <w:t xml:space="preserve">: </w:t>
      </w:r>
      <w:r w:rsidR="00945755" w:rsidRPr="00945755">
        <w:rPr>
          <w:rStyle w:val="Hyperlink"/>
          <w:color w:val="auto"/>
          <w:u w:val="none"/>
        </w:rPr>
        <w:tab/>
      </w:r>
      <w:r w:rsidR="00945755" w:rsidRPr="00945755">
        <w:rPr>
          <w:rStyle w:val="Hyperlink"/>
          <w:color w:val="auto"/>
          <w:u w:val="none"/>
        </w:rPr>
        <w:tab/>
      </w:r>
      <w:r w:rsidR="00945755" w:rsidRPr="00945755">
        <w:rPr>
          <w:rStyle w:val="Hyperlink"/>
          <w:color w:val="auto"/>
          <w:u w:val="none"/>
        </w:rPr>
        <w:tab/>
      </w:r>
      <w:r w:rsidR="00945755" w:rsidRPr="00945755">
        <w:rPr>
          <w:rStyle w:val="Hyperlink"/>
          <w:color w:val="auto"/>
          <w:u w:val="none"/>
        </w:rPr>
        <w:tab/>
      </w:r>
      <w:r w:rsidR="00945755" w:rsidRPr="00945755">
        <w:rPr>
          <w:rStyle w:val="Hyperlink"/>
          <w:color w:val="auto"/>
          <w:u w:val="none"/>
        </w:rPr>
        <w:tab/>
      </w:r>
      <w:r>
        <w:rPr>
          <w:rStyle w:val="Hyperlink"/>
          <w:color w:val="auto"/>
          <w:u w:val="none"/>
        </w:rPr>
        <w:t>(Week 5)</w:t>
      </w:r>
      <w:r w:rsidR="00066544">
        <w:rPr>
          <w:rStyle w:val="Hyperlink"/>
          <w:color w:val="auto"/>
          <w:u w:val="none"/>
        </w:rPr>
        <w:t xml:space="preserve"> </w:t>
      </w:r>
      <w:r>
        <w:rPr>
          <w:rStyle w:val="Hyperlink"/>
          <w:color w:val="auto"/>
          <w:u w:val="none"/>
        </w:rPr>
        <w:t xml:space="preserve">    </w:t>
      </w:r>
      <w:r w:rsidR="00066544">
        <w:rPr>
          <w:rStyle w:val="Hyperlink"/>
          <w:color w:val="auto"/>
          <w:u w:val="none"/>
        </w:rPr>
        <w:t xml:space="preserve">   </w:t>
      </w:r>
      <w:r>
        <w:rPr>
          <w:rStyle w:val="Hyperlink"/>
          <w:color w:val="auto"/>
          <w:u w:val="none"/>
        </w:rPr>
        <w:t xml:space="preserve">                                              </w:t>
      </w:r>
      <w:r w:rsidR="00A62EE7">
        <w:t xml:space="preserve">N. Gregory Mankiw, Chapter </w:t>
      </w:r>
      <w:r w:rsidR="00945755">
        <w:t>7</w:t>
      </w:r>
    </w:p>
    <w:p w:rsidR="008E745F" w:rsidRDefault="0015364D" w:rsidP="00732F09">
      <w:pPr>
        <w:numPr>
          <w:ilvl w:val="0"/>
          <w:numId w:val="3"/>
        </w:numPr>
        <w:spacing w:line="360" w:lineRule="auto"/>
        <w:rPr>
          <w:rStyle w:val="Hyperlink"/>
          <w:color w:val="auto"/>
          <w:u w:val="none"/>
        </w:rPr>
      </w:pPr>
      <w:r>
        <w:rPr>
          <w:rStyle w:val="Hyperlink"/>
          <w:color w:val="auto"/>
          <w:u w:val="none"/>
        </w:rPr>
        <w:t>Externalities</w:t>
      </w:r>
      <w:r w:rsidR="00024159" w:rsidRPr="00A8490F">
        <w:rPr>
          <w:rStyle w:val="Hyperlink"/>
          <w:color w:val="auto"/>
          <w:u w:val="none"/>
        </w:rPr>
        <w:t>:</w:t>
      </w:r>
      <w:hyperlink r:id="rId9" w:tgtFrame="_blank" w:history="1"/>
      <w:r w:rsidR="008E745F" w:rsidRPr="00A8490F">
        <w:rPr>
          <w:rStyle w:val="Hyperlink"/>
          <w:color w:val="auto"/>
          <w:u w:val="none"/>
        </w:rPr>
        <w:t xml:space="preserve">  </w:t>
      </w:r>
      <w:r w:rsidR="00DD197D" w:rsidRPr="00A8490F">
        <w:rPr>
          <w:rStyle w:val="Hyperlink"/>
          <w:color w:val="auto"/>
          <w:u w:val="none"/>
        </w:rPr>
        <w:tab/>
      </w:r>
      <w:r w:rsidR="00DD197D" w:rsidRPr="00A8490F">
        <w:rPr>
          <w:rStyle w:val="Hyperlink"/>
          <w:color w:val="auto"/>
          <w:u w:val="none"/>
        </w:rPr>
        <w:tab/>
      </w:r>
      <w:r w:rsidR="00DD197D" w:rsidRPr="00A8490F">
        <w:rPr>
          <w:rStyle w:val="Hyperlink"/>
          <w:color w:val="auto"/>
          <w:u w:val="none"/>
        </w:rPr>
        <w:tab/>
      </w:r>
      <w:r w:rsidR="00DD197D" w:rsidRPr="00A8490F">
        <w:rPr>
          <w:rStyle w:val="Hyperlink"/>
          <w:color w:val="auto"/>
          <w:u w:val="none"/>
        </w:rPr>
        <w:tab/>
      </w:r>
      <w:r>
        <w:rPr>
          <w:rStyle w:val="Hyperlink"/>
          <w:color w:val="auto"/>
          <w:u w:val="none"/>
        </w:rPr>
        <w:t xml:space="preserve">                   </w:t>
      </w:r>
      <w:r w:rsidR="00A62EE7">
        <w:t>N. Gregory Mankiw, Chapter 1</w:t>
      </w:r>
      <w:r>
        <w:t>0</w:t>
      </w:r>
    </w:p>
    <w:p w:rsidR="00F962C5" w:rsidRPr="00A8490F" w:rsidRDefault="00F962C5" w:rsidP="005160BD">
      <w:pPr>
        <w:spacing w:line="360" w:lineRule="auto"/>
        <w:ind w:left="1440"/>
        <w:rPr>
          <w:rStyle w:val="Hyperlink"/>
          <w:color w:val="auto"/>
          <w:u w:val="none"/>
        </w:rPr>
      </w:pPr>
      <w:r>
        <w:rPr>
          <w:rStyle w:val="Hyperlink"/>
          <w:color w:val="auto"/>
          <w:u w:val="none"/>
        </w:rPr>
        <w:t xml:space="preserve">(Week </w:t>
      </w:r>
      <w:r w:rsidR="0015364D">
        <w:rPr>
          <w:rStyle w:val="Hyperlink"/>
          <w:color w:val="auto"/>
          <w:u w:val="none"/>
        </w:rPr>
        <w:t>6</w:t>
      </w:r>
      <w:r w:rsidR="002646C4">
        <w:rPr>
          <w:rStyle w:val="Hyperlink"/>
          <w:color w:val="auto"/>
          <w:u w:val="none"/>
        </w:rPr>
        <w:t>)</w:t>
      </w:r>
    </w:p>
    <w:p w:rsidR="00024159" w:rsidRDefault="0015364D" w:rsidP="00732F09">
      <w:pPr>
        <w:numPr>
          <w:ilvl w:val="0"/>
          <w:numId w:val="3"/>
        </w:numPr>
        <w:spacing w:line="360" w:lineRule="auto"/>
        <w:rPr>
          <w:rStyle w:val="Hyperlink"/>
          <w:color w:val="auto"/>
          <w:u w:val="none"/>
        </w:rPr>
      </w:pPr>
      <w:r>
        <w:rPr>
          <w:rStyle w:val="Hyperlink"/>
          <w:color w:val="auto"/>
          <w:u w:val="none"/>
        </w:rPr>
        <w:t>Public Goods and Common Resources</w:t>
      </w:r>
      <w:r w:rsidR="00DD197D" w:rsidRPr="00A8490F">
        <w:rPr>
          <w:rStyle w:val="Hyperlink"/>
          <w:color w:val="auto"/>
          <w:u w:val="none"/>
        </w:rPr>
        <w:t>:</w:t>
      </w:r>
      <w:r w:rsidR="00F235CA" w:rsidRPr="00A8490F">
        <w:rPr>
          <w:rStyle w:val="Hyperlink"/>
          <w:color w:val="auto"/>
          <w:u w:val="none"/>
        </w:rPr>
        <w:tab/>
      </w:r>
      <w:r>
        <w:rPr>
          <w:rStyle w:val="Hyperlink"/>
          <w:color w:val="auto"/>
          <w:u w:val="none"/>
        </w:rPr>
        <w:t xml:space="preserve">       </w:t>
      </w:r>
      <w:r w:rsidR="00A62EE7">
        <w:t>N. Gregory Mankiw, Chapter 1</w:t>
      </w:r>
      <w:r>
        <w:t>1</w:t>
      </w:r>
    </w:p>
    <w:p w:rsidR="008D52AC" w:rsidRDefault="0005397D" w:rsidP="008D52AC">
      <w:pPr>
        <w:spacing w:line="360" w:lineRule="auto"/>
        <w:ind w:left="720" w:firstLine="720"/>
      </w:pPr>
      <w:r>
        <w:rPr>
          <w:rStyle w:val="Hyperlink"/>
          <w:color w:val="auto"/>
          <w:u w:val="none"/>
        </w:rPr>
        <w:t xml:space="preserve">(Week </w:t>
      </w:r>
      <w:r w:rsidR="0015364D">
        <w:rPr>
          <w:rStyle w:val="Hyperlink"/>
          <w:color w:val="auto"/>
          <w:u w:val="none"/>
        </w:rPr>
        <w:t>7</w:t>
      </w:r>
      <w:r>
        <w:rPr>
          <w:rStyle w:val="Hyperlink"/>
          <w:color w:val="auto"/>
          <w:u w:val="none"/>
        </w:rPr>
        <w:t>)</w:t>
      </w:r>
      <w:r w:rsidR="008D52AC" w:rsidRPr="008D52AC">
        <w:t xml:space="preserve"> </w:t>
      </w:r>
    </w:p>
    <w:p w:rsidR="0015364D" w:rsidRDefault="0015364D" w:rsidP="0015364D">
      <w:pPr>
        <w:spacing w:line="360" w:lineRule="auto"/>
        <w:rPr>
          <w:b/>
        </w:rPr>
      </w:pPr>
      <w:r>
        <w:rPr>
          <w:b/>
        </w:rPr>
        <w:t>Quiz 2</w:t>
      </w:r>
      <w:r w:rsidR="00066544">
        <w:rPr>
          <w:b/>
        </w:rPr>
        <w:t xml:space="preserve"> (Week 8)</w:t>
      </w:r>
    </w:p>
    <w:p w:rsidR="0015364D" w:rsidRDefault="0015364D" w:rsidP="008D52AC">
      <w:pPr>
        <w:spacing w:line="360" w:lineRule="auto"/>
        <w:ind w:left="720" w:firstLine="720"/>
      </w:pPr>
    </w:p>
    <w:p w:rsidR="0015364D" w:rsidRDefault="0015364D" w:rsidP="008D52AC">
      <w:pPr>
        <w:numPr>
          <w:ilvl w:val="0"/>
          <w:numId w:val="3"/>
        </w:numPr>
        <w:spacing w:line="360" w:lineRule="auto"/>
      </w:pPr>
      <w:r>
        <w:t>The Costs of Production:                                       N. Gregory Mankiw, Chapter 13</w:t>
      </w:r>
    </w:p>
    <w:p w:rsidR="0015364D" w:rsidRDefault="0015364D" w:rsidP="0015364D">
      <w:pPr>
        <w:spacing w:line="360" w:lineRule="auto"/>
        <w:ind w:left="720" w:firstLine="720"/>
      </w:pPr>
      <w:r>
        <w:t>Week (8)</w:t>
      </w:r>
    </w:p>
    <w:p w:rsidR="0015364D" w:rsidRDefault="00F52090" w:rsidP="0015364D">
      <w:pPr>
        <w:numPr>
          <w:ilvl w:val="0"/>
          <w:numId w:val="3"/>
        </w:numPr>
        <w:spacing w:line="360" w:lineRule="auto"/>
      </w:pPr>
      <w:hyperlink r:id="rId10" w:tgtFrame="_blank" w:history="1">
        <w:r w:rsidR="0015364D">
          <w:rPr>
            <w:rStyle w:val="Hyperlink"/>
            <w:color w:val="auto"/>
            <w:u w:val="none"/>
          </w:rPr>
          <w:t>Firms in Competitive Markets</w:t>
        </w:r>
        <w:r w:rsidR="0015364D" w:rsidRPr="00A62EE7">
          <w:rPr>
            <w:rStyle w:val="Hyperlink"/>
            <w:color w:val="auto"/>
            <w:u w:val="none"/>
          </w:rPr>
          <w:t>:</w:t>
        </w:r>
      </w:hyperlink>
      <w:r w:rsidR="0015364D">
        <w:t xml:space="preserve"> </w:t>
      </w:r>
      <w:r w:rsidR="0015364D">
        <w:tab/>
      </w:r>
      <w:r w:rsidR="0015364D">
        <w:tab/>
        <w:t xml:space="preserve">       N. Gregory Mankiw, Chapter 14</w:t>
      </w:r>
      <w:r w:rsidR="0015364D">
        <w:tab/>
        <w:t>Week (9)</w:t>
      </w:r>
      <w:r w:rsidR="0015364D" w:rsidRPr="0090052E">
        <w:tab/>
      </w:r>
    </w:p>
    <w:p w:rsidR="008D52AC" w:rsidRDefault="0015364D" w:rsidP="008D52AC">
      <w:pPr>
        <w:numPr>
          <w:ilvl w:val="0"/>
          <w:numId w:val="3"/>
        </w:numPr>
        <w:spacing w:line="360" w:lineRule="auto"/>
      </w:pPr>
      <w:r>
        <w:t>Monopol</w:t>
      </w:r>
      <w:hyperlink r:id="rId11" w:tgtFrame="_blank" w:history="1">
        <w:r>
          <w:rPr>
            <w:rStyle w:val="Hyperlink"/>
            <w:color w:val="auto"/>
            <w:u w:val="none"/>
          </w:rPr>
          <w:t>y</w:t>
        </w:r>
        <w:r w:rsidR="008D52AC" w:rsidRPr="00A62EE7">
          <w:rPr>
            <w:rStyle w:val="Hyperlink"/>
            <w:color w:val="auto"/>
            <w:u w:val="none"/>
          </w:rPr>
          <w:t>:</w:t>
        </w:r>
      </w:hyperlink>
      <w:r w:rsidR="008D52AC">
        <w:t xml:space="preserve"> </w:t>
      </w:r>
      <w:r w:rsidR="008D52AC">
        <w:tab/>
      </w:r>
      <w:r w:rsidR="00A62EE7">
        <w:tab/>
      </w:r>
      <w:r>
        <w:tab/>
      </w:r>
      <w:r>
        <w:tab/>
      </w:r>
      <w:r>
        <w:tab/>
        <w:t xml:space="preserve">       </w:t>
      </w:r>
      <w:r w:rsidR="00A62EE7">
        <w:t>N. Gregory Mankiw, Chapter 1</w:t>
      </w:r>
      <w:r>
        <w:t>5</w:t>
      </w:r>
      <w:r w:rsidR="008D52AC">
        <w:tab/>
        <w:t>Week (</w:t>
      </w:r>
      <w:r>
        <w:t>10</w:t>
      </w:r>
      <w:r w:rsidR="008D52AC">
        <w:t>)</w:t>
      </w:r>
      <w:r w:rsidR="008D52AC" w:rsidRPr="0090052E">
        <w:tab/>
      </w:r>
    </w:p>
    <w:p w:rsidR="008D52AC" w:rsidRDefault="0015364D" w:rsidP="00732F09">
      <w:pPr>
        <w:numPr>
          <w:ilvl w:val="0"/>
          <w:numId w:val="3"/>
        </w:numPr>
        <w:spacing w:line="360" w:lineRule="auto"/>
      </w:pPr>
      <w:r>
        <w:t>Monopolistic Competition</w:t>
      </w:r>
      <w:r w:rsidR="008D52AC">
        <w:t>:</w:t>
      </w:r>
      <w:r w:rsidR="008D52AC">
        <w:tab/>
      </w:r>
      <w:r w:rsidR="008D52AC">
        <w:tab/>
      </w:r>
      <w:r w:rsidR="00A62EE7">
        <w:tab/>
      </w:r>
      <w:r>
        <w:t xml:space="preserve">       </w:t>
      </w:r>
      <w:r w:rsidR="00A62EE7">
        <w:t>N. Gregory Mankiw, Chapter 1</w:t>
      </w:r>
      <w:r>
        <w:t>6</w:t>
      </w:r>
    </w:p>
    <w:p w:rsidR="008D52AC" w:rsidRDefault="008D52AC" w:rsidP="008D52AC">
      <w:pPr>
        <w:spacing w:line="360" w:lineRule="auto"/>
        <w:ind w:left="1440"/>
      </w:pPr>
      <w:r>
        <w:t xml:space="preserve">(Week </w:t>
      </w:r>
      <w:r w:rsidR="0015364D">
        <w:t>11</w:t>
      </w:r>
      <w:r>
        <w:t>)</w:t>
      </w:r>
    </w:p>
    <w:p w:rsidR="0015364D" w:rsidRDefault="0015364D" w:rsidP="0015364D">
      <w:pPr>
        <w:numPr>
          <w:ilvl w:val="0"/>
          <w:numId w:val="3"/>
        </w:numPr>
        <w:spacing w:line="360" w:lineRule="auto"/>
      </w:pPr>
      <w:r>
        <w:t>Oligopoly:</w:t>
      </w:r>
      <w:r>
        <w:tab/>
      </w:r>
      <w:r>
        <w:tab/>
      </w:r>
      <w:r>
        <w:tab/>
        <w:t xml:space="preserve">                               N. Gregory Mankiw, Chapter 17</w:t>
      </w:r>
    </w:p>
    <w:p w:rsidR="0015364D" w:rsidRDefault="0015364D" w:rsidP="0015364D">
      <w:pPr>
        <w:spacing w:line="360" w:lineRule="auto"/>
        <w:ind w:left="1440"/>
      </w:pPr>
      <w:r>
        <w:t>(Week 12)</w:t>
      </w:r>
    </w:p>
    <w:p w:rsidR="0015364D" w:rsidRDefault="0015364D" w:rsidP="0015364D">
      <w:pPr>
        <w:spacing w:line="360" w:lineRule="auto"/>
        <w:rPr>
          <w:b/>
        </w:rPr>
      </w:pPr>
      <w:r>
        <w:rPr>
          <w:b/>
        </w:rPr>
        <w:t>Quiz 3</w:t>
      </w:r>
      <w:r w:rsidR="00066544">
        <w:rPr>
          <w:b/>
        </w:rPr>
        <w:t xml:space="preserve"> (Week 13)</w:t>
      </w:r>
    </w:p>
    <w:p w:rsidR="007619A6" w:rsidRDefault="007619A6" w:rsidP="007619A6">
      <w:pPr>
        <w:spacing w:line="360" w:lineRule="auto"/>
        <w:rPr>
          <w:b/>
        </w:rPr>
      </w:pPr>
      <w:r>
        <w:rPr>
          <w:b/>
        </w:rPr>
        <w:lastRenderedPageBreak/>
        <w:t>Assignment 1 (handed out; two weeks)</w:t>
      </w:r>
    </w:p>
    <w:p w:rsidR="00D964D4" w:rsidRDefault="00D964D4" w:rsidP="008D52AC">
      <w:pPr>
        <w:spacing w:line="360" w:lineRule="auto"/>
        <w:ind w:left="1440"/>
      </w:pPr>
    </w:p>
    <w:p w:rsidR="0015364D" w:rsidRDefault="0015364D" w:rsidP="0015364D">
      <w:pPr>
        <w:numPr>
          <w:ilvl w:val="0"/>
          <w:numId w:val="3"/>
        </w:numPr>
        <w:spacing w:line="360" w:lineRule="auto"/>
      </w:pPr>
      <w:r>
        <w:t xml:space="preserve">The Market for Factor of Production: </w:t>
      </w:r>
      <w:r>
        <w:tab/>
      </w:r>
      <w:r w:rsidR="00066544">
        <w:t xml:space="preserve">       </w:t>
      </w:r>
      <w:r>
        <w:t>N. Gregory Mankiw, Chapter 18</w:t>
      </w:r>
      <w:r w:rsidRPr="0090052E">
        <w:tab/>
      </w:r>
    </w:p>
    <w:p w:rsidR="0015364D" w:rsidRDefault="0015364D" w:rsidP="0015364D">
      <w:pPr>
        <w:spacing w:line="360" w:lineRule="auto"/>
        <w:ind w:left="1080" w:firstLine="360"/>
      </w:pPr>
      <w:r>
        <w:t>(Week1</w:t>
      </w:r>
      <w:r w:rsidR="00675622">
        <w:t>3</w:t>
      </w:r>
      <w:r>
        <w:t xml:space="preserve">) </w:t>
      </w:r>
    </w:p>
    <w:p w:rsidR="000D240C" w:rsidRDefault="00675622" w:rsidP="0015364D">
      <w:pPr>
        <w:pStyle w:val="ListParagraph"/>
        <w:numPr>
          <w:ilvl w:val="0"/>
          <w:numId w:val="3"/>
        </w:numPr>
        <w:spacing w:line="360" w:lineRule="auto"/>
      </w:pPr>
      <w:r>
        <w:t>Frontiers of Microeconomics</w:t>
      </w:r>
      <w:r w:rsidR="00A62EE7">
        <w:t>:</w:t>
      </w:r>
      <w:r w:rsidR="00A62EE7">
        <w:tab/>
      </w:r>
      <w:r w:rsidR="00A62EE7">
        <w:tab/>
      </w:r>
      <w:r w:rsidR="00A62EE7">
        <w:tab/>
      </w:r>
      <w:r w:rsidR="00066544">
        <w:t xml:space="preserve">       </w:t>
      </w:r>
      <w:r w:rsidR="00A62EE7">
        <w:t xml:space="preserve">N. Gregory Mankiw, Chapter </w:t>
      </w:r>
      <w:r>
        <w:t>22</w:t>
      </w:r>
    </w:p>
    <w:p w:rsidR="000D240C" w:rsidRDefault="00675622" w:rsidP="000D240C">
      <w:pPr>
        <w:spacing w:line="360" w:lineRule="auto"/>
        <w:ind w:left="720" w:firstLine="720"/>
      </w:pPr>
      <w:r>
        <w:t>(Week 14</w:t>
      </w:r>
      <w:r w:rsidR="000D240C">
        <w:t xml:space="preserve">) </w:t>
      </w:r>
    </w:p>
    <w:p w:rsidR="008E745F" w:rsidRPr="00612D80" w:rsidRDefault="008E745F" w:rsidP="005160BD">
      <w:pPr>
        <w:spacing w:line="360" w:lineRule="auto"/>
        <w:ind w:left="720"/>
      </w:pPr>
    </w:p>
    <w:p w:rsidR="008C0901" w:rsidRPr="00FD4E55" w:rsidRDefault="008C0901" w:rsidP="00FD4E55">
      <w:pPr>
        <w:autoSpaceDE w:val="0"/>
        <w:autoSpaceDN w:val="0"/>
        <w:adjustRightInd w:val="0"/>
        <w:spacing w:line="360" w:lineRule="auto"/>
        <w:jc w:val="both"/>
        <w:rPr>
          <w:b/>
        </w:rPr>
      </w:pPr>
      <w:r w:rsidRPr="00FD4E55">
        <w:rPr>
          <w:b/>
        </w:rPr>
        <w:t xml:space="preserve">Final </w:t>
      </w:r>
      <w:r w:rsidR="006D5015" w:rsidRPr="00FD4E55">
        <w:rPr>
          <w:b/>
        </w:rPr>
        <w:t>exam</w:t>
      </w:r>
      <w:r w:rsidR="00FD4E55" w:rsidRPr="00FD4E55">
        <w:rPr>
          <w:b/>
        </w:rPr>
        <w:t xml:space="preserve"> (</w:t>
      </w:r>
      <w:r w:rsidR="0080260B" w:rsidRPr="000600EF">
        <w:rPr>
          <w:b/>
          <w:caps/>
        </w:rPr>
        <w:t>cumulative</w:t>
      </w:r>
      <w:r w:rsidR="00FD4E55" w:rsidRPr="00FD4E55">
        <w:rPr>
          <w:b/>
        </w:rPr>
        <w:t xml:space="preserve">)    </w:t>
      </w:r>
    </w:p>
    <w:p w:rsidR="00EC27F8" w:rsidRDefault="00EC27F8" w:rsidP="0061400C">
      <w:pPr>
        <w:autoSpaceDE w:val="0"/>
        <w:autoSpaceDN w:val="0"/>
        <w:adjustRightInd w:val="0"/>
        <w:ind w:firstLine="360"/>
        <w:jc w:val="both"/>
        <w:rPr>
          <w:b/>
        </w:rPr>
      </w:pPr>
    </w:p>
    <w:p w:rsidR="00D964D4" w:rsidRDefault="00D964D4" w:rsidP="0061400C">
      <w:pPr>
        <w:autoSpaceDE w:val="0"/>
        <w:autoSpaceDN w:val="0"/>
        <w:adjustRightInd w:val="0"/>
        <w:ind w:firstLine="360"/>
        <w:jc w:val="both"/>
        <w:rPr>
          <w:b/>
        </w:rPr>
      </w:pPr>
    </w:p>
    <w:p w:rsidR="00D964D4" w:rsidRDefault="00D964D4" w:rsidP="0061400C">
      <w:pPr>
        <w:autoSpaceDE w:val="0"/>
        <w:autoSpaceDN w:val="0"/>
        <w:adjustRightInd w:val="0"/>
        <w:ind w:firstLine="360"/>
        <w:jc w:val="both"/>
        <w:rPr>
          <w:b/>
        </w:rPr>
      </w:pPr>
    </w:p>
    <w:p w:rsidR="0027014C" w:rsidRDefault="00BD03BD" w:rsidP="0027014C">
      <w:pPr>
        <w:rPr>
          <w:b/>
          <w:sz w:val="32"/>
          <w:szCs w:val="32"/>
        </w:rPr>
      </w:pPr>
      <w:r>
        <w:rPr>
          <w:b/>
          <w:sz w:val="32"/>
          <w:szCs w:val="32"/>
        </w:rPr>
        <w:t>6</w:t>
      </w:r>
      <w:r w:rsidR="0027014C" w:rsidRPr="00C11FF0">
        <w:rPr>
          <w:b/>
          <w:sz w:val="32"/>
          <w:szCs w:val="32"/>
        </w:rPr>
        <w:t>.0</w:t>
      </w:r>
      <w:r w:rsidR="0027014C" w:rsidRPr="00C11FF0">
        <w:rPr>
          <w:b/>
          <w:sz w:val="32"/>
          <w:szCs w:val="32"/>
        </w:rPr>
        <w:tab/>
        <w:t>Instructional Strategies:</w:t>
      </w:r>
    </w:p>
    <w:p w:rsidR="008C0901" w:rsidRDefault="008C0901" w:rsidP="0027014C">
      <w:r w:rsidRPr="00D80BD4">
        <w:t>Lectures</w:t>
      </w:r>
      <w:r w:rsidR="00F360CD">
        <w:t>;</w:t>
      </w:r>
      <w:r w:rsidR="000600EF" w:rsidRPr="00D80BD4">
        <w:t xml:space="preserve"> tutorials</w:t>
      </w:r>
      <w:r w:rsidR="00F360CD">
        <w:t xml:space="preserve"> </w:t>
      </w:r>
      <w:r w:rsidR="00B47744">
        <w:t xml:space="preserve">using </w:t>
      </w:r>
      <w:r w:rsidR="000600EF">
        <w:t xml:space="preserve">case </w:t>
      </w:r>
      <w:r w:rsidR="00F360CD">
        <w:t>studies</w:t>
      </w:r>
      <w:r w:rsidR="00FD066D">
        <w:t>;</w:t>
      </w:r>
      <w:r w:rsidRPr="00D80BD4">
        <w:t xml:space="preserve"> </w:t>
      </w:r>
      <w:r w:rsidR="00F360CD">
        <w:t>homework; guest lectures.</w:t>
      </w:r>
    </w:p>
    <w:p w:rsidR="003E2430" w:rsidRDefault="003E2430" w:rsidP="0027014C">
      <w:pPr>
        <w:rPr>
          <w:b/>
          <w:sz w:val="32"/>
          <w:szCs w:val="32"/>
        </w:rPr>
      </w:pPr>
    </w:p>
    <w:p w:rsidR="00B74056" w:rsidRPr="00C11FF0" w:rsidRDefault="00B74056" w:rsidP="0027014C">
      <w:pPr>
        <w:rPr>
          <w:b/>
          <w:sz w:val="32"/>
          <w:szCs w:val="32"/>
        </w:rPr>
      </w:pPr>
    </w:p>
    <w:p w:rsidR="0027014C" w:rsidRDefault="00BD03BD" w:rsidP="0027014C">
      <w:pPr>
        <w:rPr>
          <w:b/>
          <w:sz w:val="32"/>
          <w:szCs w:val="32"/>
        </w:rPr>
      </w:pPr>
      <w:r>
        <w:rPr>
          <w:b/>
          <w:sz w:val="32"/>
          <w:szCs w:val="32"/>
        </w:rPr>
        <w:t>7</w:t>
      </w:r>
      <w:r w:rsidR="0027014C" w:rsidRPr="00C11FF0">
        <w:rPr>
          <w:b/>
          <w:sz w:val="32"/>
          <w:szCs w:val="32"/>
        </w:rPr>
        <w:t>.0</w:t>
      </w:r>
      <w:r w:rsidR="0027014C" w:rsidRPr="00C11FF0">
        <w:rPr>
          <w:b/>
          <w:sz w:val="32"/>
          <w:szCs w:val="32"/>
        </w:rPr>
        <w:tab/>
        <w:t>Text and Materials:</w:t>
      </w:r>
    </w:p>
    <w:p w:rsidR="00416765" w:rsidRDefault="00FD571E" w:rsidP="00F235CA">
      <w:pPr>
        <w:spacing w:before="100" w:beforeAutospacing="1" w:after="100" w:afterAutospacing="1"/>
      </w:pPr>
      <w:r>
        <w:t>N. Gregory Mankiw</w:t>
      </w:r>
      <w:r w:rsidR="00416765">
        <w:t xml:space="preserve">, </w:t>
      </w:r>
      <w:r w:rsidR="00416765" w:rsidRPr="00DD7963">
        <w:rPr>
          <w:i/>
        </w:rPr>
        <w:t>Pri</w:t>
      </w:r>
      <w:r>
        <w:rPr>
          <w:i/>
        </w:rPr>
        <w:t>nciples of Microeconomics</w:t>
      </w:r>
      <w:r w:rsidR="00416765">
        <w:t xml:space="preserve">, </w:t>
      </w:r>
      <w:r>
        <w:t>8</w:t>
      </w:r>
      <w:r w:rsidR="00416765" w:rsidRPr="00DD7963">
        <w:rPr>
          <w:vertAlign w:val="superscript"/>
        </w:rPr>
        <w:t>th</w:t>
      </w:r>
      <w:r w:rsidR="00416765">
        <w:t xml:space="preserve"> edition, 20</w:t>
      </w:r>
      <w:r>
        <w:t>17</w:t>
      </w:r>
      <w:r w:rsidR="00416765">
        <w:t xml:space="preserve">, </w:t>
      </w:r>
      <w:r>
        <w:t>Cengage Learning</w:t>
      </w:r>
      <w:r w:rsidR="00416765">
        <w:t xml:space="preserve">. </w:t>
      </w:r>
    </w:p>
    <w:p w:rsidR="00291572" w:rsidRDefault="00291572" w:rsidP="00C3648F">
      <w:pPr>
        <w:rPr>
          <w:b/>
          <w:bCs/>
          <w:sz w:val="23"/>
          <w:szCs w:val="23"/>
        </w:rPr>
      </w:pPr>
      <w:r>
        <w:rPr>
          <w:b/>
          <w:bCs/>
          <w:sz w:val="23"/>
          <w:szCs w:val="23"/>
        </w:rPr>
        <w:t xml:space="preserve">You do NOT have to purchase the most recent version of this textbook. </w:t>
      </w:r>
    </w:p>
    <w:p w:rsidR="00291572" w:rsidRDefault="00291572" w:rsidP="00C3648F">
      <w:pPr>
        <w:rPr>
          <w:b/>
          <w:bCs/>
          <w:sz w:val="23"/>
          <w:szCs w:val="23"/>
        </w:rPr>
      </w:pPr>
    </w:p>
    <w:p w:rsidR="00291572" w:rsidRDefault="00291572" w:rsidP="00C3648F">
      <w:pPr>
        <w:rPr>
          <w:b/>
          <w:bCs/>
          <w:sz w:val="23"/>
          <w:szCs w:val="23"/>
        </w:rPr>
      </w:pPr>
    </w:p>
    <w:p w:rsidR="00C3648F" w:rsidRDefault="00BD03BD" w:rsidP="00C3648F">
      <w:pPr>
        <w:rPr>
          <w:b/>
          <w:sz w:val="32"/>
          <w:szCs w:val="32"/>
        </w:rPr>
      </w:pPr>
      <w:r>
        <w:rPr>
          <w:b/>
          <w:sz w:val="32"/>
          <w:szCs w:val="32"/>
        </w:rPr>
        <w:t>8</w:t>
      </w:r>
      <w:r w:rsidR="00C3648F" w:rsidRPr="00C11FF0">
        <w:rPr>
          <w:b/>
          <w:sz w:val="32"/>
          <w:szCs w:val="32"/>
        </w:rPr>
        <w:t>.0</w:t>
      </w:r>
      <w:r w:rsidR="00C3648F" w:rsidRPr="00C11FF0">
        <w:rPr>
          <w:b/>
          <w:sz w:val="32"/>
          <w:szCs w:val="32"/>
        </w:rPr>
        <w:tab/>
      </w:r>
      <w:r w:rsidR="00FD066D">
        <w:rPr>
          <w:b/>
          <w:sz w:val="32"/>
          <w:szCs w:val="32"/>
        </w:rPr>
        <w:t>Supplementary</w:t>
      </w:r>
      <w:r w:rsidR="00C3648F">
        <w:rPr>
          <w:b/>
          <w:sz w:val="32"/>
          <w:szCs w:val="32"/>
        </w:rPr>
        <w:t xml:space="preserve"> Readings</w:t>
      </w:r>
      <w:r w:rsidR="00C3648F" w:rsidRPr="006902CB">
        <w:rPr>
          <w:b/>
          <w:sz w:val="32"/>
          <w:szCs w:val="32"/>
        </w:rPr>
        <w:t>:</w:t>
      </w:r>
    </w:p>
    <w:p w:rsidR="00FD066D" w:rsidRDefault="00FD066D" w:rsidP="00D947C1">
      <w:pPr>
        <w:tabs>
          <w:tab w:val="left" w:pos="600"/>
        </w:tabs>
      </w:pPr>
    </w:p>
    <w:p w:rsidR="00FD571E" w:rsidRDefault="00FD571E" w:rsidP="00FD571E">
      <w:pPr>
        <w:spacing w:before="100" w:beforeAutospacing="1" w:after="100" w:afterAutospacing="1"/>
      </w:pPr>
      <w:r>
        <w:t xml:space="preserve">N. Gregory Mankiw, </w:t>
      </w:r>
      <w:r w:rsidRPr="00DD7963">
        <w:rPr>
          <w:i/>
        </w:rPr>
        <w:t>Pri</w:t>
      </w:r>
      <w:r>
        <w:rPr>
          <w:i/>
        </w:rPr>
        <w:t>nciples of Microeconomics</w:t>
      </w:r>
      <w:r>
        <w:t>, 5</w:t>
      </w:r>
      <w:r w:rsidRPr="00DD7963">
        <w:rPr>
          <w:vertAlign w:val="superscript"/>
        </w:rPr>
        <w:t>th</w:t>
      </w:r>
      <w:r>
        <w:t xml:space="preserve"> edition, 2008, Cengage Learning. </w:t>
      </w:r>
    </w:p>
    <w:p w:rsidR="004A2962" w:rsidRDefault="004A2962" w:rsidP="00C52AAA">
      <w:pPr>
        <w:spacing w:before="100" w:beforeAutospacing="1" w:after="100" w:afterAutospacing="1"/>
      </w:pPr>
      <w:r w:rsidRPr="00C52AAA">
        <w:t xml:space="preserve">Besanko, David, and Ronald R. Braeutigam, </w:t>
      </w:r>
      <w:r w:rsidRPr="00C52AAA">
        <w:rPr>
          <w:i/>
        </w:rPr>
        <w:t>Microeconomics</w:t>
      </w:r>
      <w:r w:rsidRPr="00C52AAA">
        <w:t>, 4th edition, 2005, John Wiley and Sons.</w:t>
      </w:r>
    </w:p>
    <w:p w:rsidR="00C52AAA" w:rsidRDefault="00C52AAA" w:rsidP="00C52AAA">
      <w:pPr>
        <w:spacing w:before="100" w:beforeAutospacing="1" w:after="100" w:afterAutospacing="1"/>
      </w:pPr>
      <w:r>
        <w:t xml:space="preserve">Perloff, M. Jeffrey, </w:t>
      </w:r>
      <w:r w:rsidRPr="00C52AAA">
        <w:rPr>
          <w:i/>
        </w:rPr>
        <w:t>Microeconomics</w:t>
      </w:r>
      <w:r>
        <w:t>, 6</w:t>
      </w:r>
      <w:r w:rsidRPr="00C52AAA">
        <w:rPr>
          <w:vertAlign w:val="superscript"/>
        </w:rPr>
        <w:t>th</w:t>
      </w:r>
      <w:r>
        <w:t xml:space="preserve"> edition, 2012, Person Education. </w:t>
      </w:r>
    </w:p>
    <w:p w:rsidR="00416765" w:rsidRDefault="00416765" w:rsidP="00416765">
      <w:pPr>
        <w:spacing w:before="100" w:beforeAutospacing="1" w:after="100" w:afterAutospacing="1"/>
      </w:pPr>
      <w:r>
        <w:t>The text</w:t>
      </w:r>
      <w:r w:rsidR="00C52AAA">
        <w:t>s</w:t>
      </w:r>
      <w:r>
        <w:t xml:space="preserve"> will be supplemented with journal articles and current affairs readings drawn from </w:t>
      </w:r>
      <w:r w:rsidR="00DE221F">
        <w:t xml:space="preserve">daily </w:t>
      </w:r>
      <w:r>
        <w:t>newspapers</w:t>
      </w:r>
      <w:r w:rsidR="00DE221F">
        <w:t xml:space="preserve"> and </w:t>
      </w:r>
      <w:r w:rsidR="00E60B9B">
        <w:t>other internet sources</w:t>
      </w:r>
      <w:r>
        <w:t>.</w:t>
      </w:r>
    </w:p>
    <w:p w:rsidR="00C3648F" w:rsidRDefault="00A61C6E" w:rsidP="00C3648F">
      <w:pPr>
        <w:spacing w:line="360" w:lineRule="auto"/>
        <w:jc w:val="both"/>
        <w:rPr>
          <w:i/>
        </w:rPr>
      </w:pPr>
      <w:r w:rsidRPr="009E2095">
        <w:rPr>
          <w:i/>
        </w:rPr>
        <w:t xml:space="preserve">Other </w:t>
      </w:r>
      <w:r w:rsidR="00C3648F" w:rsidRPr="009E2095">
        <w:rPr>
          <w:i/>
        </w:rPr>
        <w:t xml:space="preserve">supplementary materials will be uploaded on </w:t>
      </w:r>
      <w:r w:rsidR="00FD571E">
        <w:rPr>
          <w:i/>
        </w:rPr>
        <w:t>the SIS</w:t>
      </w:r>
      <w:r w:rsidR="00C3648F" w:rsidRPr="009E2095">
        <w:rPr>
          <w:i/>
        </w:rPr>
        <w:t>.</w:t>
      </w:r>
    </w:p>
    <w:p w:rsidR="00416765" w:rsidRPr="009E2095" w:rsidRDefault="00416765" w:rsidP="00C3648F">
      <w:pPr>
        <w:spacing w:line="360" w:lineRule="auto"/>
        <w:jc w:val="both"/>
        <w:rPr>
          <w:i/>
        </w:rPr>
      </w:pPr>
    </w:p>
    <w:p w:rsidR="0027014C" w:rsidRPr="0031036E" w:rsidRDefault="00357731" w:rsidP="0027014C">
      <w:r>
        <w:rPr>
          <w:b/>
          <w:sz w:val="32"/>
          <w:szCs w:val="32"/>
        </w:rPr>
        <w:lastRenderedPageBreak/>
        <w:t>9</w:t>
      </w:r>
      <w:r w:rsidR="0027014C" w:rsidRPr="00C11FF0">
        <w:rPr>
          <w:b/>
          <w:sz w:val="32"/>
          <w:szCs w:val="32"/>
        </w:rPr>
        <w:t>.0</w:t>
      </w:r>
      <w:r w:rsidR="0027014C" w:rsidRPr="00C11FF0">
        <w:rPr>
          <w:b/>
          <w:sz w:val="32"/>
          <w:szCs w:val="32"/>
        </w:rPr>
        <w:tab/>
        <w:t>Evaluation and Grading</w:t>
      </w:r>
      <w:r w:rsidR="0027014C" w:rsidRPr="006902CB">
        <w:rPr>
          <w:b/>
          <w:sz w:val="32"/>
          <w:szCs w:val="32"/>
        </w:rPr>
        <w:t>:</w:t>
      </w:r>
    </w:p>
    <w:p w:rsidR="0027014C" w:rsidRPr="00E63A10" w:rsidRDefault="0027014C" w:rsidP="0027014C">
      <w:pPr>
        <w:rPr>
          <w:sz w:val="16"/>
          <w:szCs w:val="16"/>
        </w:rPr>
      </w:pPr>
    </w:p>
    <w:p w:rsidR="0027014C" w:rsidRPr="001B1A26" w:rsidRDefault="0027014C" w:rsidP="0027014C">
      <w:pPr>
        <w:rPr>
          <w:b/>
        </w:rPr>
      </w:pPr>
      <w:r w:rsidRPr="001B1A26">
        <w:rPr>
          <w:b/>
        </w:rPr>
        <w:t>Activity and assignment point values</w:t>
      </w:r>
    </w:p>
    <w:p w:rsidR="008C0901" w:rsidRPr="00D80BD4" w:rsidRDefault="008C0901" w:rsidP="008C0901">
      <w:pPr>
        <w:spacing w:line="360" w:lineRule="auto"/>
        <w:jc w:val="both"/>
      </w:pPr>
      <w:r w:rsidRPr="00D80BD4">
        <w:t>Grading will be based on:</w:t>
      </w:r>
    </w:p>
    <w:p w:rsidR="00111A1F" w:rsidRDefault="00353A7A" w:rsidP="00111A1F">
      <w:pPr>
        <w:numPr>
          <w:ilvl w:val="0"/>
          <w:numId w:val="9"/>
        </w:numPr>
        <w:spacing w:line="360" w:lineRule="auto"/>
        <w:jc w:val="both"/>
      </w:pPr>
      <w:r>
        <w:t>Quiz</w:t>
      </w:r>
      <w:r w:rsidR="00032DBA">
        <w:t xml:space="preserve"> 1</w:t>
      </w:r>
      <w:r w:rsidR="0064704F">
        <w:t xml:space="preserve"> – </w:t>
      </w:r>
      <w:r w:rsidR="00675622">
        <w:t>25</w:t>
      </w:r>
      <w:r w:rsidR="0064704F">
        <w:t>%</w:t>
      </w:r>
      <w:r w:rsidR="00111A1F">
        <w:t xml:space="preserve"> of the Grade</w:t>
      </w:r>
    </w:p>
    <w:p w:rsidR="009353CC" w:rsidRPr="00832F5D" w:rsidRDefault="00353A7A" w:rsidP="009353CC">
      <w:pPr>
        <w:numPr>
          <w:ilvl w:val="0"/>
          <w:numId w:val="2"/>
        </w:numPr>
        <w:spacing w:line="360" w:lineRule="auto"/>
        <w:jc w:val="both"/>
      </w:pPr>
      <w:r>
        <w:t>Quiz 2</w:t>
      </w:r>
      <w:r w:rsidR="00583A92">
        <w:t xml:space="preserve"> </w:t>
      </w:r>
      <w:r w:rsidR="009353CC" w:rsidRPr="00832F5D">
        <w:t>-</w:t>
      </w:r>
      <w:r>
        <w:t xml:space="preserve"> </w:t>
      </w:r>
      <w:r w:rsidR="00945755">
        <w:t>3</w:t>
      </w:r>
      <w:r w:rsidR="00675622">
        <w:t>0</w:t>
      </w:r>
      <w:r w:rsidR="009353CC" w:rsidRPr="00832F5D">
        <w:t>% of the Grade</w:t>
      </w:r>
      <w:r w:rsidR="004A1B02" w:rsidRPr="00832F5D">
        <w:t xml:space="preserve"> </w:t>
      </w:r>
    </w:p>
    <w:p w:rsidR="00675622" w:rsidRDefault="00353A7A" w:rsidP="00675622">
      <w:pPr>
        <w:numPr>
          <w:ilvl w:val="0"/>
          <w:numId w:val="2"/>
        </w:numPr>
        <w:spacing w:line="360" w:lineRule="auto"/>
        <w:jc w:val="both"/>
      </w:pPr>
      <w:r>
        <w:t>Quiz 3</w:t>
      </w:r>
      <w:r w:rsidR="00EC70F9">
        <w:t xml:space="preserve"> - </w:t>
      </w:r>
      <w:r w:rsidR="00945755">
        <w:t>3</w:t>
      </w:r>
      <w:r w:rsidR="00120FEA">
        <w:t>5</w:t>
      </w:r>
      <w:r w:rsidR="00EC70F9" w:rsidRPr="00D80BD4">
        <w:t>% of the Grade</w:t>
      </w:r>
    </w:p>
    <w:p w:rsidR="00675622" w:rsidRDefault="00675622" w:rsidP="00675622">
      <w:pPr>
        <w:numPr>
          <w:ilvl w:val="0"/>
          <w:numId w:val="2"/>
        </w:numPr>
        <w:spacing w:line="360" w:lineRule="auto"/>
        <w:jc w:val="both"/>
      </w:pPr>
      <w:r>
        <w:t>Assignment 1 – 10% of the Grade</w:t>
      </w:r>
    </w:p>
    <w:p w:rsidR="00675622" w:rsidRDefault="00675622" w:rsidP="008C0901">
      <w:pPr>
        <w:spacing w:line="360" w:lineRule="auto"/>
        <w:jc w:val="both"/>
      </w:pPr>
    </w:p>
    <w:p w:rsidR="00675622" w:rsidRDefault="00675622" w:rsidP="008C0901">
      <w:pPr>
        <w:spacing w:line="360" w:lineRule="auto"/>
        <w:jc w:val="both"/>
      </w:pPr>
    </w:p>
    <w:p w:rsidR="008C0901" w:rsidRPr="00120FEA" w:rsidRDefault="008C0901" w:rsidP="008C0901">
      <w:pPr>
        <w:spacing w:line="360" w:lineRule="auto"/>
        <w:jc w:val="both"/>
      </w:pPr>
      <w:r w:rsidRPr="00120FEA">
        <w:t>The maximum number of points is 100. The Final grade will be calculated as follows:</w:t>
      </w:r>
    </w:p>
    <w:p w:rsidR="008C0901" w:rsidRPr="00D80BD4" w:rsidRDefault="00625983" w:rsidP="008C0901">
      <w:pPr>
        <w:spacing w:line="360" w:lineRule="auto"/>
        <w:jc w:val="both"/>
      </w:pPr>
      <w:r>
        <w:t xml:space="preserve">    Percentage</w:t>
      </w:r>
      <w:r w:rsidR="00675622">
        <w:t xml:space="preserve">       </w:t>
      </w:r>
      <w:r w:rsidR="008C0901" w:rsidRPr="00D80BD4">
        <w:t>Grade</w:t>
      </w:r>
      <w:r w:rsidR="00675622">
        <w:t xml:space="preserve">    </w:t>
      </w:r>
      <w:r w:rsidR="008F3931">
        <w:tab/>
      </w:r>
      <w:r w:rsidR="00561008">
        <w:t>Grade Points</w:t>
      </w:r>
    </w:p>
    <w:p w:rsidR="00625983" w:rsidRDefault="00625983" w:rsidP="008C0901">
      <w:pPr>
        <w:spacing w:line="360" w:lineRule="auto"/>
        <w:ind w:firstLine="360"/>
        <w:jc w:val="both"/>
      </w:pPr>
      <w:r>
        <w:t>9</w:t>
      </w:r>
      <w:r w:rsidR="00353A7A">
        <w:t>1</w:t>
      </w:r>
      <w:r w:rsidR="006E2A0F">
        <w:t xml:space="preserve"> – </w:t>
      </w:r>
      <w:r>
        <w:t>100</w:t>
      </w:r>
      <w:r w:rsidR="006E2A0F">
        <w:t xml:space="preserve"> </w:t>
      </w:r>
      <w:r>
        <w:tab/>
      </w:r>
      <w:r>
        <w:tab/>
        <w:t>A</w:t>
      </w:r>
      <w:r w:rsidR="00561008">
        <w:tab/>
      </w:r>
      <w:r w:rsidR="00561008">
        <w:tab/>
      </w:r>
      <w:r w:rsidR="00353A7A">
        <w:t>10</w:t>
      </w:r>
    </w:p>
    <w:p w:rsidR="00625983" w:rsidRPr="00561008" w:rsidRDefault="00353A7A" w:rsidP="008C0901">
      <w:pPr>
        <w:spacing w:line="360" w:lineRule="auto"/>
        <w:ind w:firstLine="360"/>
        <w:jc w:val="both"/>
      </w:pPr>
      <w:r>
        <w:t>81</w:t>
      </w:r>
      <w:r w:rsidR="006E2A0F">
        <w:t xml:space="preserve"> – </w:t>
      </w:r>
      <w:r w:rsidR="00625983">
        <w:t>9</w:t>
      </w:r>
      <w:r>
        <w:t>0</w:t>
      </w:r>
      <w:r w:rsidR="006E2A0F">
        <w:t xml:space="preserve"> </w:t>
      </w:r>
      <w:r w:rsidR="00625983">
        <w:tab/>
      </w:r>
      <w:r w:rsidR="00625983">
        <w:tab/>
      </w:r>
      <w:r>
        <w:t>B</w:t>
      </w:r>
      <w:r w:rsidR="00561008">
        <w:rPr>
          <w:vertAlign w:val="superscript"/>
        </w:rPr>
        <w:tab/>
      </w:r>
      <w:r w:rsidR="00561008">
        <w:rPr>
          <w:vertAlign w:val="superscript"/>
        </w:rPr>
        <w:tab/>
      </w:r>
      <w:r>
        <w:t>9</w:t>
      </w:r>
    </w:p>
    <w:p w:rsidR="00625983" w:rsidRDefault="00353A7A" w:rsidP="008C0901">
      <w:pPr>
        <w:spacing w:line="360" w:lineRule="auto"/>
        <w:ind w:firstLine="360"/>
        <w:jc w:val="both"/>
      </w:pPr>
      <w:r>
        <w:t>71</w:t>
      </w:r>
      <w:r w:rsidR="006E2A0F">
        <w:t xml:space="preserve"> – 8</w:t>
      </w:r>
      <w:r>
        <w:t>0</w:t>
      </w:r>
      <w:r w:rsidR="006E2A0F">
        <w:t xml:space="preserve"> </w:t>
      </w:r>
      <w:r w:rsidR="006E2A0F">
        <w:tab/>
      </w:r>
      <w:r w:rsidR="006E2A0F">
        <w:tab/>
      </w:r>
      <w:r>
        <w:t>C</w:t>
      </w:r>
      <w:r w:rsidR="00561008">
        <w:rPr>
          <w:vertAlign w:val="superscript"/>
        </w:rPr>
        <w:tab/>
      </w:r>
      <w:r w:rsidR="00561008">
        <w:rPr>
          <w:vertAlign w:val="superscript"/>
        </w:rPr>
        <w:tab/>
      </w:r>
      <w:r>
        <w:t>8</w:t>
      </w:r>
    </w:p>
    <w:p w:rsidR="006E2A0F" w:rsidRDefault="00353A7A" w:rsidP="008C0901">
      <w:pPr>
        <w:spacing w:line="360" w:lineRule="auto"/>
        <w:ind w:firstLine="360"/>
        <w:jc w:val="both"/>
      </w:pPr>
      <w:r>
        <w:t>61</w:t>
      </w:r>
      <w:r w:rsidR="006E2A0F">
        <w:t xml:space="preserve"> – </w:t>
      </w:r>
      <w:r>
        <w:t>70</w:t>
      </w:r>
      <w:r w:rsidR="006E2A0F">
        <w:t xml:space="preserve"> </w:t>
      </w:r>
      <w:r w:rsidR="006E2A0F">
        <w:tab/>
      </w:r>
      <w:r w:rsidR="006E2A0F">
        <w:tab/>
      </w:r>
      <w:r>
        <w:t>D</w:t>
      </w:r>
      <w:r w:rsidR="006E2A0F">
        <w:t xml:space="preserve"> </w:t>
      </w:r>
      <w:r>
        <w:tab/>
      </w:r>
      <w:r>
        <w:tab/>
        <w:t>7</w:t>
      </w:r>
    </w:p>
    <w:p w:rsidR="00625983" w:rsidRDefault="00353A7A" w:rsidP="008C0901">
      <w:pPr>
        <w:spacing w:line="360" w:lineRule="auto"/>
        <w:ind w:firstLine="360"/>
        <w:jc w:val="both"/>
      </w:pPr>
      <w:r>
        <w:t>51</w:t>
      </w:r>
      <w:r w:rsidR="006E2A0F">
        <w:t xml:space="preserve"> – </w:t>
      </w:r>
      <w:r>
        <w:t>60</w:t>
      </w:r>
      <w:r w:rsidR="006E2A0F">
        <w:t xml:space="preserve"> </w:t>
      </w:r>
      <w:r w:rsidR="006E2A0F">
        <w:tab/>
      </w:r>
      <w:r w:rsidR="006E2A0F">
        <w:tab/>
      </w:r>
      <w:r>
        <w:t>E</w:t>
      </w:r>
      <w:r w:rsidR="00561008">
        <w:rPr>
          <w:vertAlign w:val="superscript"/>
        </w:rPr>
        <w:tab/>
      </w:r>
      <w:r w:rsidR="00561008">
        <w:rPr>
          <w:vertAlign w:val="superscript"/>
        </w:rPr>
        <w:tab/>
      </w:r>
      <w:r>
        <w:t>6</w:t>
      </w:r>
    </w:p>
    <w:p w:rsidR="006E2A0F" w:rsidRPr="00561008" w:rsidRDefault="00353A7A" w:rsidP="008C0901">
      <w:pPr>
        <w:spacing w:line="360" w:lineRule="auto"/>
        <w:ind w:firstLine="360"/>
        <w:jc w:val="both"/>
      </w:pPr>
      <w:r>
        <w:t xml:space="preserve">&lt;50 </w:t>
      </w:r>
      <w:r w:rsidR="006E2A0F">
        <w:t xml:space="preserve"> </w:t>
      </w:r>
      <w:r w:rsidR="006E2A0F">
        <w:tab/>
      </w:r>
      <w:r w:rsidR="006E2A0F">
        <w:tab/>
      </w:r>
      <w:r>
        <w:t>FX</w:t>
      </w:r>
      <w:r w:rsidR="00561008">
        <w:rPr>
          <w:vertAlign w:val="superscript"/>
        </w:rPr>
        <w:tab/>
      </w:r>
      <w:r w:rsidR="00561008">
        <w:rPr>
          <w:vertAlign w:val="superscript"/>
        </w:rPr>
        <w:tab/>
      </w:r>
      <w:r>
        <w:t>5</w:t>
      </w:r>
    </w:p>
    <w:p w:rsidR="00F235CA" w:rsidRDefault="00F235CA" w:rsidP="0027014C">
      <w:pPr>
        <w:rPr>
          <w:sz w:val="16"/>
          <w:szCs w:val="16"/>
        </w:rPr>
      </w:pPr>
    </w:p>
    <w:p w:rsidR="00E437BC" w:rsidRPr="00FF51AA" w:rsidRDefault="00E437BC" w:rsidP="00E437BC">
      <w:pPr>
        <w:rPr>
          <w:b/>
          <w:sz w:val="32"/>
          <w:szCs w:val="32"/>
        </w:rPr>
      </w:pPr>
      <w:r w:rsidRPr="00FF51AA">
        <w:rPr>
          <w:b/>
          <w:sz w:val="32"/>
          <w:szCs w:val="32"/>
        </w:rPr>
        <w:t>10. Quiz and exam related issues</w:t>
      </w:r>
    </w:p>
    <w:p w:rsidR="00E437BC" w:rsidRDefault="00E437BC" w:rsidP="00E437BC"/>
    <w:p w:rsidR="00E437BC" w:rsidRDefault="00E437BC" w:rsidP="00E437BC">
      <w:r w:rsidRPr="00A71A9E">
        <w:t xml:space="preserve">There will be no makeup or early exams given. </w:t>
      </w:r>
      <w:r w:rsidRPr="00D937CC">
        <w:t xml:space="preserve">Please do not miss any quizzes or exams without a valid and documented excuse in advance otherwise you will receive a 0 for that quiz or exam. Please check </w:t>
      </w:r>
      <w:r w:rsidR="00B71ED8">
        <w:t xml:space="preserve">UP </w:t>
      </w:r>
      <w:r w:rsidRPr="00D937CC">
        <w:t>policy for valid reasons (documented medical illness that prevents you from taking the exam, a death in your immediate family, or a documented mandatory participation in trainings for KSF</w:t>
      </w:r>
      <w:r w:rsidR="00B71ED8">
        <w:t xml:space="preserve"> members</w:t>
      </w:r>
      <w:r w:rsidRPr="00D937CC">
        <w:t>).</w:t>
      </w:r>
    </w:p>
    <w:p w:rsidR="00E437BC" w:rsidRDefault="00E437BC" w:rsidP="00E437BC">
      <w:r>
        <w:t>Y</w:t>
      </w:r>
      <w:r w:rsidRPr="000B1DCB">
        <w:t xml:space="preserve">ou can only take the Final Exam at an alternative time if you present me with </w:t>
      </w:r>
      <w:r>
        <w:t>a valid document</w:t>
      </w:r>
      <w:r w:rsidRPr="000B1DCB">
        <w:t xml:space="preserve"> from an advisor verifying that you have at least 3 exams </w:t>
      </w:r>
      <w:r>
        <w:t>within</w:t>
      </w:r>
      <w:r w:rsidRPr="000B1DCB">
        <w:t xml:space="preserve"> 24 hour</w:t>
      </w:r>
      <w:r>
        <w:t>s</w:t>
      </w:r>
      <w:r w:rsidRPr="000B1DCB">
        <w:t>.</w:t>
      </w:r>
      <w:r>
        <w:t xml:space="preserve"> Please check </w:t>
      </w:r>
      <w:r w:rsidR="00B71ED8">
        <w:t>UP</w:t>
      </w:r>
      <w:r>
        <w:t xml:space="preserve"> policy on this matter.</w:t>
      </w:r>
    </w:p>
    <w:p w:rsidR="00FB0482" w:rsidRDefault="00FB0482" w:rsidP="0027014C">
      <w:pPr>
        <w:rPr>
          <w:sz w:val="16"/>
          <w:szCs w:val="16"/>
        </w:rPr>
      </w:pPr>
    </w:p>
    <w:p w:rsidR="0027014C" w:rsidRPr="00FF51AA" w:rsidRDefault="00357731" w:rsidP="0027014C">
      <w:pPr>
        <w:rPr>
          <w:b/>
          <w:sz w:val="32"/>
          <w:szCs w:val="32"/>
        </w:rPr>
      </w:pPr>
      <w:r w:rsidRPr="00FF51AA">
        <w:rPr>
          <w:b/>
          <w:sz w:val="32"/>
          <w:szCs w:val="32"/>
        </w:rPr>
        <w:t>1</w:t>
      </w:r>
      <w:r w:rsidR="00E437BC" w:rsidRPr="00FF51AA">
        <w:rPr>
          <w:b/>
          <w:sz w:val="32"/>
          <w:szCs w:val="32"/>
        </w:rPr>
        <w:t>1</w:t>
      </w:r>
      <w:r w:rsidRPr="00FF51AA">
        <w:rPr>
          <w:b/>
          <w:sz w:val="32"/>
          <w:szCs w:val="32"/>
        </w:rPr>
        <w:t xml:space="preserve">. </w:t>
      </w:r>
      <w:r w:rsidR="0027014C" w:rsidRPr="00FF51AA">
        <w:rPr>
          <w:b/>
          <w:sz w:val="32"/>
          <w:szCs w:val="32"/>
        </w:rPr>
        <w:t>Cheating</w:t>
      </w:r>
    </w:p>
    <w:p w:rsidR="00FF51AA" w:rsidRDefault="00FF51AA" w:rsidP="00EF6880">
      <w:pPr>
        <w:jc w:val="both"/>
      </w:pPr>
    </w:p>
    <w:p w:rsidR="0027014C" w:rsidRPr="00AE3160" w:rsidRDefault="0027014C" w:rsidP="00EF6880">
      <w:pPr>
        <w:jc w:val="both"/>
      </w:pPr>
      <w:r>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rsidR="00A73BB2" w:rsidRDefault="00A73BB2"/>
    <w:p w:rsidR="003E2430" w:rsidRPr="00FF51AA" w:rsidRDefault="003E2430" w:rsidP="003E2430">
      <w:pPr>
        <w:rPr>
          <w:b/>
          <w:sz w:val="32"/>
          <w:szCs w:val="32"/>
        </w:rPr>
      </w:pPr>
      <w:r w:rsidRPr="00FF51AA">
        <w:rPr>
          <w:b/>
          <w:sz w:val="32"/>
          <w:szCs w:val="32"/>
        </w:rPr>
        <w:t>1</w:t>
      </w:r>
      <w:r w:rsidR="00E437BC" w:rsidRPr="00FF51AA">
        <w:rPr>
          <w:b/>
          <w:sz w:val="32"/>
          <w:szCs w:val="32"/>
        </w:rPr>
        <w:t>2</w:t>
      </w:r>
      <w:r w:rsidRPr="00FF51AA">
        <w:rPr>
          <w:b/>
          <w:sz w:val="32"/>
          <w:szCs w:val="32"/>
        </w:rPr>
        <w:t>. Other</w:t>
      </w:r>
    </w:p>
    <w:p w:rsidR="00F235CA" w:rsidRDefault="00F235CA" w:rsidP="003E2430">
      <w:pPr>
        <w:rPr>
          <w:b/>
        </w:rPr>
      </w:pPr>
    </w:p>
    <w:p w:rsidR="003E2430" w:rsidRPr="00F235CA" w:rsidRDefault="003E2430" w:rsidP="003E2430">
      <w:r w:rsidRPr="00F235CA">
        <w:t xml:space="preserve">Please read the chapters before you come to class. </w:t>
      </w:r>
    </w:p>
    <w:p w:rsidR="003E2430" w:rsidRPr="00F235CA" w:rsidRDefault="003E2430" w:rsidP="003E2430">
      <w:r w:rsidRPr="00F235CA">
        <w:t>Come to class on time</w:t>
      </w:r>
    </w:p>
    <w:p w:rsidR="003E2430" w:rsidRDefault="003E2430" w:rsidP="003E2430">
      <w:r w:rsidRPr="00F235CA">
        <w:t>Respect your classmates and don’t forget, they are here to learn.</w:t>
      </w:r>
    </w:p>
    <w:p w:rsidR="003E2430" w:rsidRPr="00F235CA" w:rsidRDefault="003E2430" w:rsidP="003E2430">
      <w:r w:rsidRPr="00F235CA">
        <w:t>If you do not understand what I am saying, stop me and ask questions.</w:t>
      </w:r>
    </w:p>
    <w:p w:rsidR="00BD0A0B" w:rsidRPr="005E2156" w:rsidRDefault="00BD0A0B" w:rsidP="00BD0A0B">
      <w:r w:rsidRPr="005E2156">
        <w:t xml:space="preserve">Do not talk to your neighbors during class. It distracts the students around you, and it distracts me. </w:t>
      </w:r>
    </w:p>
    <w:p w:rsidR="003E2430" w:rsidRDefault="003E2430" w:rsidP="003E2430">
      <w:r w:rsidRPr="00F235CA">
        <w:t>Try to participate during lectures and tutorials.</w:t>
      </w:r>
    </w:p>
    <w:p w:rsidR="00F678DB" w:rsidRDefault="00F678DB" w:rsidP="003E2430">
      <w:r>
        <w:t>Please do</w:t>
      </w:r>
      <w:r w:rsidR="00BD0A0B">
        <w:t xml:space="preserve"> </w:t>
      </w:r>
      <w:r>
        <w:t>n</w:t>
      </w:r>
      <w:r w:rsidR="00BD0A0B">
        <w:t>o</w:t>
      </w:r>
      <w:r>
        <w:t xml:space="preserve">t send </w:t>
      </w:r>
      <w:r w:rsidR="005E2156">
        <w:t>e-</w:t>
      </w:r>
      <w:r>
        <w:t xml:space="preserve">mails trying to negotiate the final grade as this will only have a negative influence </w:t>
      </w:r>
      <w:r w:rsidR="00D937CC">
        <w:t>o</w:t>
      </w:r>
      <w:r>
        <w:t>n my decision.</w:t>
      </w:r>
    </w:p>
    <w:p w:rsidR="005E2156" w:rsidRPr="00F235CA" w:rsidRDefault="00055CDA" w:rsidP="000708EC">
      <w:pPr>
        <w:jc w:val="both"/>
      </w:pPr>
      <w:r w:rsidRPr="005E2156">
        <w:rPr>
          <w:b/>
        </w:rPr>
        <w:t>I reserve the right to ask you to leave class for the day if you violate any of the above policies.</w:t>
      </w:r>
    </w:p>
    <w:sectPr w:rsidR="005E2156" w:rsidRPr="00F235CA">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90" w:rsidRDefault="00F52090">
      <w:r>
        <w:separator/>
      </w:r>
    </w:p>
  </w:endnote>
  <w:endnote w:type="continuationSeparator" w:id="0">
    <w:p w:rsidR="00F52090" w:rsidRDefault="00F5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C9" w:rsidRDefault="00BC25C9" w:rsidP="003B7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5C9" w:rsidRDefault="00BC25C9" w:rsidP="003577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C9" w:rsidRDefault="00BC25C9" w:rsidP="003B7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0C8">
      <w:rPr>
        <w:rStyle w:val="PageNumber"/>
        <w:noProof/>
      </w:rPr>
      <w:t>2</w:t>
    </w:r>
    <w:r>
      <w:rPr>
        <w:rStyle w:val="PageNumber"/>
      </w:rPr>
      <w:fldChar w:fldCharType="end"/>
    </w:r>
  </w:p>
  <w:p w:rsidR="00BC25C9" w:rsidRDefault="00BC25C9" w:rsidP="003577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90" w:rsidRDefault="00F52090">
      <w:r>
        <w:separator/>
      </w:r>
    </w:p>
  </w:footnote>
  <w:footnote w:type="continuationSeparator" w:id="0">
    <w:p w:rsidR="00F52090" w:rsidRDefault="00F5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E9" w:rsidRDefault="004458E9">
    <w:pPr>
      <w:pStyle w:val="Header"/>
    </w:pPr>
    <w:r>
      <w:rPr>
        <w:noProof/>
      </w:rPr>
      <w:drawing>
        <wp:inline distT="0" distB="0" distL="0" distR="0" wp14:anchorId="39A30239" wp14:editId="3D9916FB">
          <wp:extent cx="5486400" cy="8369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36978"/>
                  </a:xfrm>
                  <a:prstGeom prst="rect">
                    <a:avLst/>
                  </a:prstGeom>
                  <a:noFill/>
                  <a:ln>
                    <a:noFill/>
                  </a:ln>
                </pic:spPr>
              </pic:pic>
            </a:graphicData>
          </a:graphic>
        </wp:inline>
      </w:drawing>
    </w:r>
  </w:p>
  <w:p w:rsidR="004458E9" w:rsidRDefault="00445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54B"/>
    <w:multiLevelType w:val="hybridMultilevel"/>
    <w:tmpl w:val="499C46A8"/>
    <w:lvl w:ilvl="0" w:tplc="5B822032">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17CBA"/>
    <w:multiLevelType w:val="hybridMultilevel"/>
    <w:tmpl w:val="BFFA9318"/>
    <w:lvl w:ilvl="0" w:tplc="86501592">
      <w:start w:val="3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9185A"/>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C3180"/>
    <w:multiLevelType w:val="hybridMultilevel"/>
    <w:tmpl w:val="C2561118"/>
    <w:lvl w:ilvl="0" w:tplc="5B82203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2239"/>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C37AB"/>
    <w:multiLevelType w:val="multilevel"/>
    <w:tmpl w:val="8354BCF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60CAF"/>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D683C"/>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65E33"/>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36065"/>
    <w:multiLevelType w:val="hybridMultilevel"/>
    <w:tmpl w:val="858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21ECE"/>
    <w:multiLevelType w:val="hybridMultilevel"/>
    <w:tmpl w:val="DE32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C68CE"/>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1"/>
  </w:num>
  <w:num w:numId="5">
    <w:abstractNumId w:val="12"/>
  </w:num>
  <w:num w:numId="6">
    <w:abstractNumId w:val="3"/>
  </w:num>
  <w:num w:numId="7">
    <w:abstractNumId w:val="0"/>
  </w:num>
  <w:num w:numId="8">
    <w:abstractNumId w:val="13"/>
  </w:num>
  <w:num w:numId="9">
    <w:abstractNumId w:val="7"/>
  </w:num>
  <w:num w:numId="10">
    <w:abstractNumId w:val="8"/>
  </w:num>
  <w:num w:numId="11">
    <w:abstractNumId w:val="14"/>
  </w:num>
  <w:num w:numId="12">
    <w:abstractNumId w:val="11"/>
  </w:num>
  <w:num w:numId="13">
    <w:abstractNumId w:val="5"/>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4C"/>
    <w:rsid w:val="00024159"/>
    <w:rsid w:val="0002573F"/>
    <w:rsid w:val="00032DBA"/>
    <w:rsid w:val="000333AD"/>
    <w:rsid w:val="0004199C"/>
    <w:rsid w:val="00042109"/>
    <w:rsid w:val="0005397D"/>
    <w:rsid w:val="00055CDA"/>
    <w:rsid w:val="000578DA"/>
    <w:rsid w:val="000600EF"/>
    <w:rsid w:val="00063682"/>
    <w:rsid w:val="00066544"/>
    <w:rsid w:val="000708EC"/>
    <w:rsid w:val="00070F71"/>
    <w:rsid w:val="00072035"/>
    <w:rsid w:val="00081B5F"/>
    <w:rsid w:val="00090777"/>
    <w:rsid w:val="00091CDF"/>
    <w:rsid w:val="000B1DCB"/>
    <w:rsid w:val="000B1E99"/>
    <w:rsid w:val="000B68CD"/>
    <w:rsid w:val="000D1ED2"/>
    <w:rsid w:val="000D240C"/>
    <w:rsid w:val="000D7B30"/>
    <w:rsid w:val="000E48B0"/>
    <w:rsid w:val="000E7EFA"/>
    <w:rsid w:val="000F1CAF"/>
    <w:rsid w:val="000F62EE"/>
    <w:rsid w:val="001030DB"/>
    <w:rsid w:val="00111A1F"/>
    <w:rsid w:val="00120FEA"/>
    <w:rsid w:val="00127063"/>
    <w:rsid w:val="0013698C"/>
    <w:rsid w:val="0014669A"/>
    <w:rsid w:val="00147B7E"/>
    <w:rsid w:val="0015122A"/>
    <w:rsid w:val="0015154B"/>
    <w:rsid w:val="0015364D"/>
    <w:rsid w:val="00170300"/>
    <w:rsid w:val="001725A3"/>
    <w:rsid w:val="00182463"/>
    <w:rsid w:val="00184382"/>
    <w:rsid w:val="00186C3A"/>
    <w:rsid w:val="00190049"/>
    <w:rsid w:val="001A0F73"/>
    <w:rsid w:val="001C1BE1"/>
    <w:rsid w:val="001C6BB4"/>
    <w:rsid w:val="001D5ED1"/>
    <w:rsid w:val="001E2BBD"/>
    <w:rsid w:val="001F3B74"/>
    <w:rsid w:val="002014EE"/>
    <w:rsid w:val="002060AF"/>
    <w:rsid w:val="00216869"/>
    <w:rsid w:val="0022225E"/>
    <w:rsid w:val="002562C3"/>
    <w:rsid w:val="002609AE"/>
    <w:rsid w:val="002646C4"/>
    <w:rsid w:val="0027014C"/>
    <w:rsid w:val="002833B0"/>
    <w:rsid w:val="00291572"/>
    <w:rsid w:val="00291D50"/>
    <w:rsid w:val="0029341A"/>
    <w:rsid w:val="0029486F"/>
    <w:rsid w:val="002A1FDA"/>
    <w:rsid w:val="002A3D85"/>
    <w:rsid w:val="002A6824"/>
    <w:rsid w:val="002A7527"/>
    <w:rsid w:val="002B007C"/>
    <w:rsid w:val="002C5F57"/>
    <w:rsid w:val="002D00E0"/>
    <w:rsid w:val="002D5FF2"/>
    <w:rsid w:val="002E7572"/>
    <w:rsid w:val="002E77BB"/>
    <w:rsid w:val="002F46A1"/>
    <w:rsid w:val="0031031D"/>
    <w:rsid w:val="003214B7"/>
    <w:rsid w:val="0033233F"/>
    <w:rsid w:val="003418B1"/>
    <w:rsid w:val="00343CB5"/>
    <w:rsid w:val="00350400"/>
    <w:rsid w:val="00352615"/>
    <w:rsid w:val="00353A7A"/>
    <w:rsid w:val="00354BB3"/>
    <w:rsid w:val="00357731"/>
    <w:rsid w:val="00387303"/>
    <w:rsid w:val="0039374B"/>
    <w:rsid w:val="00395FA2"/>
    <w:rsid w:val="00396D04"/>
    <w:rsid w:val="003A594D"/>
    <w:rsid w:val="003B3B7C"/>
    <w:rsid w:val="003B6BFE"/>
    <w:rsid w:val="003B7548"/>
    <w:rsid w:val="003C1071"/>
    <w:rsid w:val="003C7781"/>
    <w:rsid w:val="003E2430"/>
    <w:rsid w:val="003F0AA3"/>
    <w:rsid w:val="0041079D"/>
    <w:rsid w:val="00410AB8"/>
    <w:rsid w:val="00416765"/>
    <w:rsid w:val="004442E3"/>
    <w:rsid w:val="0044436B"/>
    <w:rsid w:val="004458E9"/>
    <w:rsid w:val="0045265C"/>
    <w:rsid w:val="00463169"/>
    <w:rsid w:val="00463685"/>
    <w:rsid w:val="004640A2"/>
    <w:rsid w:val="00464476"/>
    <w:rsid w:val="00464EFD"/>
    <w:rsid w:val="00465643"/>
    <w:rsid w:val="00477997"/>
    <w:rsid w:val="00493427"/>
    <w:rsid w:val="004945D6"/>
    <w:rsid w:val="004A1B02"/>
    <w:rsid w:val="004A2721"/>
    <w:rsid w:val="004A2962"/>
    <w:rsid w:val="004A2A32"/>
    <w:rsid w:val="004E660E"/>
    <w:rsid w:val="004E753E"/>
    <w:rsid w:val="00510747"/>
    <w:rsid w:val="00512DB5"/>
    <w:rsid w:val="00514FB7"/>
    <w:rsid w:val="005160BD"/>
    <w:rsid w:val="005203E0"/>
    <w:rsid w:val="005421D7"/>
    <w:rsid w:val="00561008"/>
    <w:rsid w:val="005631EC"/>
    <w:rsid w:val="0057335F"/>
    <w:rsid w:val="00583A92"/>
    <w:rsid w:val="005850AF"/>
    <w:rsid w:val="00587A24"/>
    <w:rsid w:val="005950C8"/>
    <w:rsid w:val="005961C7"/>
    <w:rsid w:val="005B56D6"/>
    <w:rsid w:val="005B68CD"/>
    <w:rsid w:val="005E2156"/>
    <w:rsid w:val="005F2D00"/>
    <w:rsid w:val="00611729"/>
    <w:rsid w:val="0061400C"/>
    <w:rsid w:val="00617EB6"/>
    <w:rsid w:val="00625983"/>
    <w:rsid w:val="00625F62"/>
    <w:rsid w:val="00645EB7"/>
    <w:rsid w:val="0064704F"/>
    <w:rsid w:val="00653292"/>
    <w:rsid w:val="00665498"/>
    <w:rsid w:val="00675622"/>
    <w:rsid w:val="00693D9D"/>
    <w:rsid w:val="006B1C17"/>
    <w:rsid w:val="006D5015"/>
    <w:rsid w:val="006E2A0F"/>
    <w:rsid w:val="00701586"/>
    <w:rsid w:val="00732F09"/>
    <w:rsid w:val="0073357E"/>
    <w:rsid w:val="00743709"/>
    <w:rsid w:val="00744CCE"/>
    <w:rsid w:val="007474FD"/>
    <w:rsid w:val="00756161"/>
    <w:rsid w:val="00757E9A"/>
    <w:rsid w:val="007619A6"/>
    <w:rsid w:val="0077004A"/>
    <w:rsid w:val="00785555"/>
    <w:rsid w:val="007A6040"/>
    <w:rsid w:val="007B63B7"/>
    <w:rsid w:val="007C0134"/>
    <w:rsid w:val="007C28D1"/>
    <w:rsid w:val="007D2D18"/>
    <w:rsid w:val="007D430C"/>
    <w:rsid w:val="007D5959"/>
    <w:rsid w:val="007F0513"/>
    <w:rsid w:val="007F2FA8"/>
    <w:rsid w:val="007F4197"/>
    <w:rsid w:val="007F5BC2"/>
    <w:rsid w:val="0080260B"/>
    <w:rsid w:val="008062DF"/>
    <w:rsid w:val="00810776"/>
    <w:rsid w:val="00814663"/>
    <w:rsid w:val="00815E4E"/>
    <w:rsid w:val="008167A5"/>
    <w:rsid w:val="008250B9"/>
    <w:rsid w:val="0083108E"/>
    <w:rsid w:val="00832828"/>
    <w:rsid w:val="00832F5D"/>
    <w:rsid w:val="00853C49"/>
    <w:rsid w:val="0086336B"/>
    <w:rsid w:val="00864C38"/>
    <w:rsid w:val="00871E8A"/>
    <w:rsid w:val="00875DFD"/>
    <w:rsid w:val="00882E90"/>
    <w:rsid w:val="00884A3C"/>
    <w:rsid w:val="00887832"/>
    <w:rsid w:val="008A53E7"/>
    <w:rsid w:val="008B3B7B"/>
    <w:rsid w:val="008B5659"/>
    <w:rsid w:val="008B69C4"/>
    <w:rsid w:val="008C0901"/>
    <w:rsid w:val="008C3784"/>
    <w:rsid w:val="008C394F"/>
    <w:rsid w:val="008D52AC"/>
    <w:rsid w:val="008E745F"/>
    <w:rsid w:val="008F3931"/>
    <w:rsid w:val="009018ED"/>
    <w:rsid w:val="00904B34"/>
    <w:rsid w:val="00907A36"/>
    <w:rsid w:val="00915E4B"/>
    <w:rsid w:val="0092319C"/>
    <w:rsid w:val="009353CC"/>
    <w:rsid w:val="00945755"/>
    <w:rsid w:val="009717F6"/>
    <w:rsid w:val="00986BDA"/>
    <w:rsid w:val="00997FEB"/>
    <w:rsid w:val="009A4705"/>
    <w:rsid w:val="009A77B7"/>
    <w:rsid w:val="009D7BB2"/>
    <w:rsid w:val="009E0B47"/>
    <w:rsid w:val="009E2095"/>
    <w:rsid w:val="00A16EFA"/>
    <w:rsid w:val="00A43D9A"/>
    <w:rsid w:val="00A54797"/>
    <w:rsid w:val="00A566FA"/>
    <w:rsid w:val="00A61C6E"/>
    <w:rsid w:val="00A62EE7"/>
    <w:rsid w:val="00A71A9E"/>
    <w:rsid w:val="00A73BB2"/>
    <w:rsid w:val="00A8490F"/>
    <w:rsid w:val="00AA368A"/>
    <w:rsid w:val="00AA5A31"/>
    <w:rsid w:val="00AB2CA3"/>
    <w:rsid w:val="00AC30E6"/>
    <w:rsid w:val="00AC317A"/>
    <w:rsid w:val="00AC7E00"/>
    <w:rsid w:val="00AE1F10"/>
    <w:rsid w:val="00B0702F"/>
    <w:rsid w:val="00B126AC"/>
    <w:rsid w:val="00B160BF"/>
    <w:rsid w:val="00B27D64"/>
    <w:rsid w:val="00B41552"/>
    <w:rsid w:val="00B47744"/>
    <w:rsid w:val="00B500D2"/>
    <w:rsid w:val="00B507C3"/>
    <w:rsid w:val="00B60C63"/>
    <w:rsid w:val="00B71ED8"/>
    <w:rsid w:val="00B74056"/>
    <w:rsid w:val="00B76B20"/>
    <w:rsid w:val="00B76EA3"/>
    <w:rsid w:val="00B83C24"/>
    <w:rsid w:val="00B93785"/>
    <w:rsid w:val="00BA5025"/>
    <w:rsid w:val="00BB183C"/>
    <w:rsid w:val="00BB7B63"/>
    <w:rsid w:val="00BC25C9"/>
    <w:rsid w:val="00BD03BD"/>
    <w:rsid w:val="00BD0A0B"/>
    <w:rsid w:val="00BF178B"/>
    <w:rsid w:val="00C154FD"/>
    <w:rsid w:val="00C3648F"/>
    <w:rsid w:val="00C52AAA"/>
    <w:rsid w:val="00C56384"/>
    <w:rsid w:val="00CA3B70"/>
    <w:rsid w:val="00CA4567"/>
    <w:rsid w:val="00CC2131"/>
    <w:rsid w:val="00CC3503"/>
    <w:rsid w:val="00D105F9"/>
    <w:rsid w:val="00D21E3D"/>
    <w:rsid w:val="00D33521"/>
    <w:rsid w:val="00D56A0B"/>
    <w:rsid w:val="00D56AA6"/>
    <w:rsid w:val="00D64219"/>
    <w:rsid w:val="00D66EB1"/>
    <w:rsid w:val="00D709A5"/>
    <w:rsid w:val="00D80CAA"/>
    <w:rsid w:val="00D811DB"/>
    <w:rsid w:val="00D86DC8"/>
    <w:rsid w:val="00D92681"/>
    <w:rsid w:val="00D937CC"/>
    <w:rsid w:val="00D947C1"/>
    <w:rsid w:val="00D964D4"/>
    <w:rsid w:val="00DB69FC"/>
    <w:rsid w:val="00DC3BE5"/>
    <w:rsid w:val="00DD197D"/>
    <w:rsid w:val="00DD7738"/>
    <w:rsid w:val="00DD7A95"/>
    <w:rsid w:val="00DE221F"/>
    <w:rsid w:val="00DE4899"/>
    <w:rsid w:val="00DE5510"/>
    <w:rsid w:val="00DF7173"/>
    <w:rsid w:val="00E2797A"/>
    <w:rsid w:val="00E437BC"/>
    <w:rsid w:val="00E52349"/>
    <w:rsid w:val="00E603C9"/>
    <w:rsid w:val="00E60B9B"/>
    <w:rsid w:val="00E85376"/>
    <w:rsid w:val="00E975E1"/>
    <w:rsid w:val="00EA0FC2"/>
    <w:rsid w:val="00EA32B2"/>
    <w:rsid w:val="00EB6A9D"/>
    <w:rsid w:val="00EC27F8"/>
    <w:rsid w:val="00EC683C"/>
    <w:rsid w:val="00EC70F9"/>
    <w:rsid w:val="00EC7285"/>
    <w:rsid w:val="00ED03B9"/>
    <w:rsid w:val="00EE0EA5"/>
    <w:rsid w:val="00EE6597"/>
    <w:rsid w:val="00EF12A1"/>
    <w:rsid w:val="00EF682B"/>
    <w:rsid w:val="00EF6880"/>
    <w:rsid w:val="00F0460D"/>
    <w:rsid w:val="00F17349"/>
    <w:rsid w:val="00F235CA"/>
    <w:rsid w:val="00F236A8"/>
    <w:rsid w:val="00F360CD"/>
    <w:rsid w:val="00F41EC2"/>
    <w:rsid w:val="00F52090"/>
    <w:rsid w:val="00F56E4B"/>
    <w:rsid w:val="00F57CD7"/>
    <w:rsid w:val="00F678DB"/>
    <w:rsid w:val="00F70E6A"/>
    <w:rsid w:val="00F815E6"/>
    <w:rsid w:val="00F84F66"/>
    <w:rsid w:val="00F92C4F"/>
    <w:rsid w:val="00F942D5"/>
    <w:rsid w:val="00F962C5"/>
    <w:rsid w:val="00F96C18"/>
    <w:rsid w:val="00FB0482"/>
    <w:rsid w:val="00FB17D5"/>
    <w:rsid w:val="00FB7276"/>
    <w:rsid w:val="00FC0604"/>
    <w:rsid w:val="00FC7976"/>
    <w:rsid w:val="00FD066D"/>
    <w:rsid w:val="00FD4E55"/>
    <w:rsid w:val="00FD571E"/>
    <w:rsid w:val="00FE4C30"/>
    <w:rsid w:val="00FF18FE"/>
    <w:rsid w:val="00FF51AA"/>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324FE-25AC-4163-BDE3-64E9EA56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1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7F4197"/>
    <w:rPr>
      <w:rFonts w:ascii="Verdana" w:hAnsi="Verdana" w:hint="default"/>
      <w:sz w:val="11"/>
      <w:szCs w:val="11"/>
    </w:rPr>
  </w:style>
  <w:style w:type="paragraph" w:styleId="Footer">
    <w:name w:val="footer"/>
    <w:basedOn w:val="Normal"/>
    <w:rsid w:val="00357731"/>
    <w:pPr>
      <w:tabs>
        <w:tab w:val="center" w:pos="4320"/>
        <w:tab w:val="right" w:pos="8640"/>
      </w:tabs>
    </w:pPr>
  </w:style>
  <w:style w:type="character" w:styleId="PageNumber">
    <w:name w:val="page number"/>
    <w:basedOn w:val="DefaultParagraphFont"/>
    <w:rsid w:val="00357731"/>
  </w:style>
  <w:style w:type="paragraph" w:styleId="BalloonText">
    <w:name w:val="Balloon Text"/>
    <w:basedOn w:val="Normal"/>
    <w:semiHidden/>
    <w:rsid w:val="003E2430"/>
    <w:rPr>
      <w:rFonts w:ascii="Tahoma" w:hAnsi="Tahoma" w:cs="Tahoma"/>
      <w:sz w:val="16"/>
      <w:szCs w:val="16"/>
    </w:rPr>
  </w:style>
  <w:style w:type="character" w:customStyle="1" w:styleId="newspagemainframe1">
    <w:name w:val="newspagemainframe1"/>
    <w:rsid w:val="008E745F"/>
    <w:rPr>
      <w:rFonts w:ascii="Verdana" w:hAnsi="Verdana" w:hint="default"/>
      <w:b w:val="0"/>
      <w:bCs w:val="0"/>
      <w:strike w:val="0"/>
      <w:dstrike w:val="0"/>
      <w:sz w:val="18"/>
      <w:szCs w:val="18"/>
      <w:u w:val="none"/>
      <w:effect w:val="none"/>
    </w:rPr>
  </w:style>
  <w:style w:type="character" w:styleId="Hyperlink">
    <w:name w:val="Hyperlink"/>
    <w:rsid w:val="008E745F"/>
    <w:rPr>
      <w:color w:val="000066"/>
      <w:u w:val="single"/>
    </w:rPr>
  </w:style>
  <w:style w:type="paragraph" w:styleId="ListParagraph">
    <w:name w:val="List Paragraph"/>
    <w:basedOn w:val="Normal"/>
    <w:uiPriority w:val="34"/>
    <w:qFormat/>
    <w:rsid w:val="00DD7A95"/>
    <w:pPr>
      <w:ind w:left="720"/>
      <w:contextualSpacing/>
    </w:pPr>
    <w:rPr>
      <w:lang w:val="en-GB"/>
    </w:rPr>
  </w:style>
  <w:style w:type="paragraph" w:customStyle="1" w:styleId="xmsonormal">
    <w:name w:val="x_msonormal"/>
    <w:basedOn w:val="Normal"/>
    <w:rsid w:val="00463685"/>
    <w:pPr>
      <w:spacing w:before="100" w:beforeAutospacing="1" w:after="100" w:afterAutospacing="1"/>
    </w:pPr>
  </w:style>
  <w:style w:type="paragraph" w:customStyle="1" w:styleId="Default">
    <w:name w:val="Default"/>
    <w:rsid w:val="005E2156"/>
    <w:pPr>
      <w:autoSpaceDE w:val="0"/>
      <w:autoSpaceDN w:val="0"/>
      <w:adjustRightInd w:val="0"/>
    </w:pPr>
    <w:rPr>
      <w:color w:val="000000"/>
      <w:sz w:val="24"/>
      <w:szCs w:val="24"/>
    </w:rPr>
  </w:style>
  <w:style w:type="paragraph" w:styleId="Header">
    <w:name w:val="header"/>
    <w:basedOn w:val="Normal"/>
    <w:link w:val="HeaderChar"/>
    <w:uiPriority w:val="99"/>
    <w:rsid w:val="004458E9"/>
    <w:pPr>
      <w:tabs>
        <w:tab w:val="center" w:pos="4680"/>
        <w:tab w:val="right" w:pos="9360"/>
      </w:tabs>
    </w:pPr>
  </w:style>
  <w:style w:type="character" w:customStyle="1" w:styleId="HeaderChar">
    <w:name w:val="Header Char"/>
    <w:basedOn w:val="DefaultParagraphFont"/>
    <w:link w:val="Header"/>
    <w:uiPriority w:val="99"/>
    <w:rsid w:val="004458E9"/>
    <w:rPr>
      <w:sz w:val="24"/>
      <w:szCs w:val="24"/>
    </w:rPr>
  </w:style>
  <w:style w:type="paragraph" w:styleId="NoSpacing">
    <w:name w:val="No Spacing"/>
    <w:uiPriority w:val="1"/>
    <w:qFormat/>
    <w:rsid w:val="00595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22800">
      <w:bodyDiv w:val="1"/>
      <w:marLeft w:val="0"/>
      <w:marRight w:val="0"/>
      <w:marTop w:val="0"/>
      <w:marBottom w:val="0"/>
      <w:divBdr>
        <w:top w:val="none" w:sz="0" w:space="0" w:color="auto"/>
        <w:left w:val="none" w:sz="0" w:space="0" w:color="auto"/>
        <w:bottom w:val="none" w:sz="0" w:space="0" w:color="auto"/>
        <w:right w:val="none" w:sz="0" w:space="0" w:color="auto"/>
      </w:divBdr>
    </w:div>
    <w:div w:id="1361593130">
      <w:bodyDiv w:val="1"/>
      <w:marLeft w:val="0"/>
      <w:marRight w:val="0"/>
      <w:marTop w:val="0"/>
      <w:marBottom w:val="0"/>
      <w:divBdr>
        <w:top w:val="none" w:sz="0" w:space="0" w:color="auto"/>
        <w:left w:val="none" w:sz="0" w:space="0" w:color="auto"/>
        <w:bottom w:val="none" w:sz="0" w:space="0" w:color="auto"/>
        <w:right w:val="none" w:sz="0" w:space="0" w:color="auto"/>
      </w:divBdr>
    </w:div>
    <w:div w:id="16422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ka.kotorr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ika.kotorri@uni-pr.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s.aw.com/wps/media/objects/744/761962/protected/ch22/ch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ps.aw.com/wps/media/objects/744/761962/protected/ch22/ch22.pdf" TargetMode="External"/><Relationship Id="rId4" Type="http://schemas.openxmlformats.org/officeDocument/2006/relationships/webSettings" Target="webSettings.xml"/><Relationship Id="rId9" Type="http://schemas.openxmlformats.org/officeDocument/2006/relationships/hyperlink" Target="http://wps.aw.com/wps/media/objects/744/761962/protected/ch18/ch1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American University in Kosovo</vt:lpstr>
    </vt:vector>
  </TitlesOfParts>
  <Company>--</Company>
  <LinksUpToDate>false</LinksUpToDate>
  <CharactersWithSpaces>7944</CharactersWithSpaces>
  <SharedDoc>false</SharedDoc>
  <HLinks>
    <vt:vector size="30" baseType="variant">
      <vt:variant>
        <vt:i4>6815851</vt:i4>
      </vt:variant>
      <vt:variant>
        <vt:i4>12</vt:i4>
      </vt:variant>
      <vt:variant>
        <vt:i4>0</vt:i4>
      </vt:variant>
      <vt:variant>
        <vt:i4>5</vt:i4>
      </vt:variant>
      <vt:variant>
        <vt:lpwstr>http://florida.theorangegrove.org/og/items/aa27c349-942c-377e-820f-0a5c7f4a50b2/1/?tempwn.b=access/search.do%3Fpg.e%3Dtrue%26pg_pp%3D10%26pg_pg%3D10%26hier.topic%3Dd37c6ed5-3822-84a6-721c-6d9033a88541%26qs.tq%3D%26sort_s%3DRANK%26she_canDisplay%3Dchecked</vt:lpwstr>
      </vt:variant>
      <vt:variant>
        <vt:lpwstr/>
      </vt:variant>
      <vt:variant>
        <vt:i4>8257573</vt:i4>
      </vt:variant>
      <vt:variant>
        <vt:i4>9</vt:i4>
      </vt:variant>
      <vt:variant>
        <vt:i4>0</vt:i4>
      </vt:variant>
      <vt:variant>
        <vt:i4>5</vt:i4>
      </vt:variant>
      <vt:variant>
        <vt:lpwstr>http://wps.aw.com/wps/media/objects/744/761962/protected/ch22/ch22.pdf</vt:lpwstr>
      </vt:variant>
      <vt:variant>
        <vt:lpwstr/>
      </vt:variant>
      <vt:variant>
        <vt:i4>7798828</vt:i4>
      </vt:variant>
      <vt:variant>
        <vt:i4>6</vt:i4>
      </vt:variant>
      <vt:variant>
        <vt:i4>0</vt:i4>
      </vt:variant>
      <vt:variant>
        <vt:i4>5</vt:i4>
      </vt:variant>
      <vt:variant>
        <vt:lpwstr>http://wps.aw.com/wps/media/objects/744/761962/protected/ch18/ch18.pdf</vt:lpwstr>
      </vt:variant>
      <vt:variant>
        <vt:lpwstr/>
      </vt:variant>
      <vt:variant>
        <vt:i4>7864355</vt:i4>
      </vt:variant>
      <vt:variant>
        <vt:i4>3</vt:i4>
      </vt:variant>
      <vt:variant>
        <vt:i4>0</vt:i4>
      </vt:variant>
      <vt:variant>
        <vt:i4>5</vt:i4>
      </vt:variant>
      <vt:variant>
        <vt:lpwstr>http://wps.aw.com/wps/media/objects/744/761962/protected/ch17/ch17.pdf</vt:lpwstr>
      </vt:variant>
      <vt:variant>
        <vt:lpwstr/>
      </vt:variant>
      <vt:variant>
        <vt:i4>8192038</vt:i4>
      </vt:variant>
      <vt:variant>
        <vt:i4>0</vt:i4>
      </vt:variant>
      <vt:variant>
        <vt:i4>0</vt:i4>
      </vt:variant>
      <vt:variant>
        <vt:i4>5</vt:i4>
      </vt:variant>
      <vt:variant>
        <vt:lpwstr>http://wps.aw.com/wps/media/objects/744/761962/protected/ch03/ch03.pdf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 in Kosovo</dc:title>
  <dc:subject/>
  <dc:creator>Mrika Kotorri</dc:creator>
  <cp:keywords/>
  <cp:lastModifiedBy>Admin</cp:lastModifiedBy>
  <cp:revision>125</cp:revision>
  <cp:lastPrinted>2006-09-01T13:33:00Z</cp:lastPrinted>
  <dcterms:created xsi:type="dcterms:W3CDTF">2017-01-30T16:20:00Z</dcterms:created>
  <dcterms:modified xsi:type="dcterms:W3CDTF">2020-01-08T13:04:00Z</dcterms:modified>
</cp:coreProperties>
</file>