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A9" w:rsidRPr="005A01B4" w:rsidRDefault="001966A9" w:rsidP="001966A9">
      <w:pPr>
        <w:spacing w:after="0" w:line="240" w:lineRule="auto"/>
        <w:rPr>
          <w:rFonts w:ascii="Times New Roman" w:eastAsia="Times New Roman" w:hAnsi="Times New Roman" w:cs="Times New Roman"/>
          <w:b/>
          <w:sz w:val="24"/>
          <w:szCs w:val="24"/>
        </w:rPr>
      </w:pPr>
      <w:r w:rsidRPr="005A01B4">
        <w:rPr>
          <w:rFonts w:ascii="Times New Roman" w:eastAsia="Times New Roman" w:hAnsi="Times New Roman" w:cs="Times New Roman"/>
          <w:b/>
          <w:bCs/>
          <w:color w:val="000000"/>
          <w:sz w:val="24"/>
          <w:szCs w:val="24"/>
        </w:rPr>
        <w:t xml:space="preserve">SYLLABUS </w:t>
      </w:r>
      <w:r w:rsidRPr="005A01B4">
        <w:rPr>
          <w:rFonts w:ascii="Times New Roman" w:eastAsia="Times New Roman" w:hAnsi="Times New Roman" w:cs="Times New Roman"/>
          <w:b/>
          <w:bCs/>
          <w:color w:val="000000"/>
          <w:sz w:val="24"/>
          <w:szCs w:val="24"/>
          <w:lang w:val="en-US"/>
        </w:rPr>
        <w:t>for course:</w:t>
      </w:r>
      <w:r w:rsidR="005A01B4">
        <w:rPr>
          <w:rFonts w:ascii="Times New Roman" w:eastAsia="Times New Roman" w:hAnsi="Times New Roman" w:cs="Times New Roman"/>
          <w:b/>
          <w:bCs/>
          <w:color w:val="000000"/>
          <w:sz w:val="24"/>
          <w:szCs w:val="24"/>
          <w:lang w:val="en-US"/>
        </w:rPr>
        <w:t xml:space="preserve"> Small Business Accounting</w:t>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4"/>
        <w:gridCol w:w="6237"/>
      </w:tblGrid>
      <w:tr w:rsidR="001966A9"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1966A9" w:rsidRPr="00823AFE" w:rsidRDefault="001966A9" w:rsidP="00255625">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 xml:space="preserve">Basic </w:t>
            </w:r>
            <w:r w:rsidR="00255625" w:rsidRPr="00823AFE">
              <w:rPr>
                <w:rFonts w:ascii="Times New Roman" w:eastAsia="Times New Roman" w:hAnsi="Times New Roman" w:cs="Times New Roman"/>
                <w:b/>
                <w:bCs/>
                <w:color w:val="000000"/>
                <w:sz w:val="24"/>
                <w:szCs w:val="24"/>
                <w:lang w:val="en-US"/>
              </w:rPr>
              <w:t>information</w:t>
            </w:r>
          </w:p>
        </w:tc>
        <w:tc>
          <w:tcPr>
            <w:tcW w:w="6237" w:type="dxa"/>
            <w:tcBorders>
              <w:top w:val="single" w:sz="4" w:space="0" w:color="auto"/>
              <w:left w:val="single" w:sz="4" w:space="0" w:color="auto"/>
              <w:bottom w:val="single" w:sz="4" w:space="0" w:color="auto"/>
              <w:right w:val="single" w:sz="4" w:space="0" w:color="auto"/>
            </w:tcBorders>
            <w:vAlign w:val="center"/>
          </w:tcPr>
          <w:p w:rsidR="001966A9" w:rsidRPr="00D3628A" w:rsidRDefault="001966A9" w:rsidP="001B3F9C">
            <w:pPr>
              <w:spacing w:after="0" w:line="276" w:lineRule="auto"/>
              <w:rPr>
                <w:rFonts w:ascii="Times New Roman" w:eastAsia="Times New Roman" w:hAnsi="Times New Roman" w:cs="Times New Roman"/>
                <w:color w:val="000000"/>
                <w:sz w:val="24"/>
                <w:szCs w:val="24"/>
                <w:lang w:val="en-US"/>
              </w:rPr>
            </w:pPr>
          </w:p>
        </w:tc>
      </w:tr>
      <w:tr w:rsidR="001966A9"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1966A9" w:rsidRPr="00823AFE" w:rsidRDefault="001966A9" w:rsidP="001B3F9C">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Academic unit:</w:t>
            </w:r>
          </w:p>
        </w:tc>
        <w:tc>
          <w:tcPr>
            <w:tcW w:w="6237" w:type="dxa"/>
            <w:tcBorders>
              <w:top w:val="single" w:sz="4" w:space="0" w:color="auto"/>
              <w:left w:val="single" w:sz="4" w:space="0" w:color="auto"/>
              <w:bottom w:val="single" w:sz="4" w:space="0" w:color="auto"/>
              <w:right w:val="single" w:sz="4" w:space="0" w:color="auto"/>
            </w:tcBorders>
            <w:vAlign w:val="center"/>
            <w:hideMark/>
          </w:tcPr>
          <w:p w:rsidR="001966A9" w:rsidRPr="00D3628A" w:rsidRDefault="00F62820" w:rsidP="001B3F9C">
            <w:pPr>
              <w:spacing w:after="0" w:line="276" w:lineRule="auto"/>
              <w:rPr>
                <w:rFonts w:ascii="Times New Roman" w:eastAsia="Times New Roman" w:hAnsi="Times New Roman" w:cs="Times New Roman"/>
                <w:sz w:val="24"/>
                <w:szCs w:val="24"/>
                <w:lang w:val="en-US"/>
              </w:rPr>
            </w:pPr>
            <w:r w:rsidRPr="00F62820">
              <w:rPr>
                <w:rFonts w:ascii="Times New Roman" w:eastAsia="Times New Roman" w:hAnsi="Times New Roman" w:cs="Times New Roman"/>
                <w:sz w:val="24"/>
                <w:szCs w:val="24"/>
                <w:lang w:val="en-US"/>
              </w:rPr>
              <w:t xml:space="preserve">ECONOMIC FACULTY, University of </w:t>
            </w:r>
            <w:proofErr w:type="spellStart"/>
            <w:r w:rsidRPr="00F62820">
              <w:rPr>
                <w:rFonts w:ascii="Times New Roman" w:eastAsia="Times New Roman" w:hAnsi="Times New Roman" w:cs="Times New Roman"/>
                <w:sz w:val="24"/>
                <w:szCs w:val="24"/>
                <w:lang w:val="en-US"/>
              </w:rPr>
              <w:t>Prishtina</w:t>
            </w:r>
            <w:proofErr w:type="spellEnd"/>
          </w:p>
        </w:tc>
      </w:tr>
      <w:tr w:rsidR="001966A9" w:rsidRPr="00D3628A" w:rsidTr="001966A9">
        <w:tc>
          <w:tcPr>
            <w:tcW w:w="3114" w:type="dxa"/>
            <w:tcBorders>
              <w:top w:val="single" w:sz="4" w:space="0" w:color="auto"/>
              <w:left w:val="single" w:sz="4" w:space="0" w:color="auto"/>
              <w:bottom w:val="single" w:sz="4" w:space="0" w:color="auto"/>
              <w:right w:val="single" w:sz="4" w:space="0" w:color="auto"/>
            </w:tcBorders>
            <w:vAlign w:val="center"/>
          </w:tcPr>
          <w:p w:rsidR="001966A9" w:rsidRPr="00823AFE" w:rsidRDefault="00255625" w:rsidP="00255625">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C</w:t>
            </w:r>
            <w:r w:rsidR="001966A9" w:rsidRPr="00823AFE">
              <w:rPr>
                <w:rFonts w:ascii="Times New Roman" w:eastAsia="Times New Roman" w:hAnsi="Times New Roman" w:cs="Times New Roman"/>
                <w:b/>
                <w:bCs/>
                <w:color w:val="000000"/>
                <w:sz w:val="24"/>
                <w:szCs w:val="24"/>
                <w:lang w:val="en-US"/>
              </w:rPr>
              <w:t>ourse</w:t>
            </w:r>
            <w:r w:rsidRPr="00823AFE">
              <w:rPr>
                <w:rFonts w:ascii="Times New Roman" w:eastAsia="Times New Roman" w:hAnsi="Times New Roman" w:cs="Times New Roman"/>
                <w:b/>
                <w:bCs/>
                <w:color w:val="000000"/>
                <w:sz w:val="24"/>
                <w:szCs w:val="24"/>
                <w:lang w:val="en-US"/>
              </w:rPr>
              <w:t xml:space="preserve"> title</w:t>
            </w:r>
            <w:r w:rsidR="001966A9" w:rsidRPr="00823AFE">
              <w:rPr>
                <w:rFonts w:ascii="Times New Roman" w:eastAsia="Times New Roman" w:hAnsi="Times New Roman" w:cs="Times New Roman"/>
                <w:b/>
                <w:bCs/>
                <w:color w:val="000000"/>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vAlign w:val="center"/>
            <w:hideMark/>
          </w:tcPr>
          <w:p w:rsidR="001966A9" w:rsidRPr="00D3628A" w:rsidRDefault="009B5C08" w:rsidP="001B3F9C">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Accounting</w:t>
            </w:r>
            <w:r w:rsidR="008B67EB">
              <w:rPr>
                <w:rFonts w:ascii="Times New Roman" w:eastAsia="Times New Roman" w:hAnsi="Times New Roman" w:cs="Times New Roman"/>
                <w:sz w:val="24"/>
                <w:szCs w:val="24"/>
                <w:lang w:val="en-US"/>
              </w:rPr>
              <w:t xml:space="preserve"> for </w:t>
            </w:r>
            <w:r w:rsidR="008B67EB">
              <w:rPr>
                <w:rFonts w:ascii="Times New Roman" w:eastAsia="Times New Roman" w:hAnsi="Times New Roman" w:cs="Times New Roman"/>
                <w:sz w:val="24"/>
                <w:szCs w:val="24"/>
                <w:lang w:val="en-US"/>
              </w:rPr>
              <w:t>Small Business</w:t>
            </w:r>
            <w:bookmarkStart w:id="0" w:name="_GoBack"/>
            <w:bookmarkEnd w:id="0"/>
          </w:p>
        </w:tc>
      </w:tr>
      <w:tr w:rsidR="009B5C08" w:rsidRPr="00D3628A" w:rsidTr="002144A0">
        <w:tc>
          <w:tcPr>
            <w:tcW w:w="3114" w:type="dxa"/>
            <w:tcBorders>
              <w:top w:val="single" w:sz="4" w:space="0" w:color="auto"/>
              <w:left w:val="single" w:sz="4" w:space="0" w:color="auto"/>
              <w:bottom w:val="single" w:sz="4" w:space="0" w:color="auto"/>
              <w:right w:val="single" w:sz="4" w:space="0" w:color="auto"/>
            </w:tcBorders>
            <w:vAlign w:val="center"/>
          </w:tcPr>
          <w:p w:rsidR="009B5C08" w:rsidRPr="00823AFE" w:rsidRDefault="009B5C08" w:rsidP="00F62820">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Level:</w:t>
            </w:r>
          </w:p>
        </w:tc>
        <w:tc>
          <w:tcPr>
            <w:tcW w:w="6237" w:type="dxa"/>
            <w:tcBorders>
              <w:top w:val="single" w:sz="4" w:space="0" w:color="auto"/>
              <w:left w:val="single" w:sz="4" w:space="0" w:color="auto"/>
              <w:bottom w:val="single" w:sz="4" w:space="0" w:color="auto"/>
              <w:right w:val="single" w:sz="4" w:space="0" w:color="auto"/>
            </w:tcBorders>
          </w:tcPr>
          <w:p w:rsidR="009B5C08" w:rsidRPr="009B5C08" w:rsidRDefault="009B5C08" w:rsidP="00A51A74">
            <w:pPr>
              <w:pStyle w:val="NoSpacing"/>
              <w:rPr>
                <w:color w:val="000000" w:themeColor="text1"/>
              </w:rPr>
            </w:pPr>
            <w:r w:rsidRPr="009B5C08">
              <w:rPr>
                <w:color w:val="000000" w:themeColor="text1"/>
              </w:rPr>
              <w:t>Bachelor</w:t>
            </w:r>
          </w:p>
        </w:tc>
      </w:tr>
      <w:tr w:rsidR="009B5C08" w:rsidRPr="00D3628A" w:rsidTr="002144A0">
        <w:tc>
          <w:tcPr>
            <w:tcW w:w="3114" w:type="dxa"/>
            <w:tcBorders>
              <w:top w:val="single" w:sz="4" w:space="0" w:color="auto"/>
              <w:left w:val="single" w:sz="4" w:space="0" w:color="auto"/>
              <w:bottom w:val="single" w:sz="4" w:space="0" w:color="auto"/>
              <w:right w:val="single" w:sz="4" w:space="0" w:color="auto"/>
            </w:tcBorders>
            <w:vAlign w:val="center"/>
          </w:tcPr>
          <w:p w:rsidR="009B5C08" w:rsidRPr="00823AFE" w:rsidRDefault="009B5C08" w:rsidP="00255625">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Mandatory/Elective:</w:t>
            </w:r>
          </w:p>
        </w:tc>
        <w:tc>
          <w:tcPr>
            <w:tcW w:w="6237" w:type="dxa"/>
            <w:tcBorders>
              <w:top w:val="single" w:sz="4" w:space="0" w:color="auto"/>
              <w:left w:val="single" w:sz="4" w:space="0" w:color="auto"/>
              <w:bottom w:val="single" w:sz="4" w:space="0" w:color="auto"/>
              <w:right w:val="single" w:sz="4" w:space="0" w:color="auto"/>
            </w:tcBorders>
          </w:tcPr>
          <w:p w:rsidR="009B5C08" w:rsidRPr="009B5C08" w:rsidRDefault="009B5C08" w:rsidP="00A51A74">
            <w:pPr>
              <w:pStyle w:val="NoSpacing"/>
              <w:rPr>
                <w:color w:val="000000" w:themeColor="text1"/>
              </w:rPr>
            </w:pPr>
            <w:r>
              <w:rPr>
                <w:color w:val="000000" w:themeColor="text1"/>
              </w:rPr>
              <w:t>Elective</w:t>
            </w:r>
          </w:p>
        </w:tc>
      </w:tr>
      <w:tr w:rsidR="009B5C08" w:rsidRPr="00D3628A" w:rsidTr="002144A0">
        <w:tc>
          <w:tcPr>
            <w:tcW w:w="3114" w:type="dxa"/>
            <w:tcBorders>
              <w:top w:val="single" w:sz="4" w:space="0" w:color="auto"/>
              <w:left w:val="single" w:sz="4" w:space="0" w:color="auto"/>
              <w:bottom w:val="single" w:sz="4" w:space="0" w:color="auto"/>
              <w:right w:val="single" w:sz="4" w:space="0" w:color="auto"/>
            </w:tcBorders>
            <w:vAlign w:val="center"/>
          </w:tcPr>
          <w:p w:rsidR="009B5C08" w:rsidRPr="00823AFE" w:rsidRDefault="009B5C08" w:rsidP="00F62820">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Year of study:</w:t>
            </w:r>
          </w:p>
        </w:tc>
        <w:tc>
          <w:tcPr>
            <w:tcW w:w="6237" w:type="dxa"/>
            <w:tcBorders>
              <w:top w:val="single" w:sz="4" w:space="0" w:color="auto"/>
              <w:left w:val="single" w:sz="4" w:space="0" w:color="auto"/>
              <w:bottom w:val="single" w:sz="4" w:space="0" w:color="auto"/>
              <w:right w:val="single" w:sz="4" w:space="0" w:color="auto"/>
            </w:tcBorders>
          </w:tcPr>
          <w:p w:rsidR="009B5C08" w:rsidRPr="009B5C08" w:rsidRDefault="004542F1" w:rsidP="00A51A74">
            <w:pPr>
              <w:pStyle w:val="NoSpacing"/>
              <w:rPr>
                <w:color w:val="000000" w:themeColor="text1"/>
              </w:rPr>
            </w:pPr>
            <w:proofErr w:type="spellStart"/>
            <w:r>
              <w:rPr>
                <w:color w:val="000000" w:themeColor="text1"/>
              </w:rPr>
              <w:t>III’rd</w:t>
            </w:r>
            <w:proofErr w:type="spellEnd"/>
            <w:r>
              <w:rPr>
                <w:color w:val="000000" w:themeColor="text1"/>
              </w:rPr>
              <w:t xml:space="preserve"> semester</w:t>
            </w:r>
          </w:p>
        </w:tc>
      </w:tr>
      <w:tr w:rsidR="009B5C08" w:rsidRPr="00D3628A" w:rsidTr="002144A0">
        <w:tc>
          <w:tcPr>
            <w:tcW w:w="3114" w:type="dxa"/>
            <w:tcBorders>
              <w:top w:val="single" w:sz="4" w:space="0" w:color="auto"/>
              <w:left w:val="single" w:sz="4" w:space="0" w:color="auto"/>
              <w:bottom w:val="single" w:sz="4" w:space="0" w:color="auto"/>
              <w:right w:val="single" w:sz="4" w:space="0" w:color="auto"/>
            </w:tcBorders>
            <w:vAlign w:val="center"/>
          </w:tcPr>
          <w:p w:rsidR="009B5C08" w:rsidRPr="00823AFE" w:rsidRDefault="009B5C08" w:rsidP="00AA6986">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Total hours per week:</w:t>
            </w:r>
          </w:p>
        </w:tc>
        <w:tc>
          <w:tcPr>
            <w:tcW w:w="6237" w:type="dxa"/>
            <w:tcBorders>
              <w:top w:val="single" w:sz="4" w:space="0" w:color="auto"/>
              <w:left w:val="single" w:sz="4" w:space="0" w:color="auto"/>
              <w:bottom w:val="single" w:sz="4" w:space="0" w:color="auto"/>
              <w:right w:val="single" w:sz="4" w:space="0" w:color="auto"/>
            </w:tcBorders>
          </w:tcPr>
          <w:p w:rsidR="009B5C08" w:rsidRPr="009B5C08" w:rsidRDefault="009B5C08" w:rsidP="00A51A74">
            <w:pPr>
              <w:pStyle w:val="NoSpacing"/>
              <w:rPr>
                <w:color w:val="000000" w:themeColor="text1"/>
              </w:rPr>
            </w:pPr>
            <w:r w:rsidRPr="009B5C08">
              <w:rPr>
                <w:color w:val="000000" w:themeColor="text1"/>
              </w:rPr>
              <w:t>2+1</w:t>
            </w:r>
          </w:p>
        </w:tc>
      </w:tr>
      <w:tr w:rsidR="009B5C08" w:rsidRPr="00D3628A" w:rsidTr="002144A0">
        <w:tc>
          <w:tcPr>
            <w:tcW w:w="3114" w:type="dxa"/>
            <w:tcBorders>
              <w:top w:val="single" w:sz="4" w:space="0" w:color="auto"/>
              <w:left w:val="single" w:sz="4" w:space="0" w:color="auto"/>
              <w:bottom w:val="single" w:sz="4" w:space="0" w:color="auto"/>
              <w:right w:val="single" w:sz="4" w:space="0" w:color="auto"/>
            </w:tcBorders>
            <w:vAlign w:val="center"/>
          </w:tcPr>
          <w:p w:rsidR="009B5C08" w:rsidRPr="00823AFE" w:rsidRDefault="009B5C08" w:rsidP="00F62820">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ECTS credits:</w:t>
            </w:r>
          </w:p>
        </w:tc>
        <w:tc>
          <w:tcPr>
            <w:tcW w:w="6237" w:type="dxa"/>
            <w:tcBorders>
              <w:top w:val="single" w:sz="4" w:space="0" w:color="auto"/>
              <w:left w:val="single" w:sz="4" w:space="0" w:color="auto"/>
              <w:bottom w:val="single" w:sz="4" w:space="0" w:color="auto"/>
              <w:right w:val="single" w:sz="4" w:space="0" w:color="auto"/>
            </w:tcBorders>
          </w:tcPr>
          <w:p w:rsidR="009B5C08" w:rsidRPr="009B5C08" w:rsidRDefault="009B5C08" w:rsidP="00A51A74">
            <w:pPr>
              <w:pStyle w:val="NoSpacing"/>
              <w:rPr>
                <w:color w:val="000000" w:themeColor="text1"/>
              </w:rPr>
            </w:pPr>
            <w:r w:rsidRPr="009B5C08">
              <w:rPr>
                <w:color w:val="000000" w:themeColor="text1"/>
              </w:rPr>
              <w:t>4 ECTS</w:t>
            </w:r>
          </w:p>
        </w:tc>
      </w:tr>
      <w:tr w:rsidR="009B5C08" w:rsidRPr="00D3628A" w:rsidTr="002144A0">
        <w:tc>
          <w:tcPr>
            <w:tcW w:w="3114" w:type="dxa"/>
            <w:tcBorders>
              <w:top w:val="single" w:sz="4" w:space="0" w:color="auto"/>
              <w:left w:val="single" w:sz="4" w:space="0" w:color="auto"/>
              <w:bottom w:val="single" w:sz="4" w:space="0" w:color="auto"/>
              <w:right w:val="single" w:sz="4" w:space="0" w:color="auto"/>
            </w:tcBorders>
            <w:vAlign w:val="center"/>
          </w:tcPr>
          <w:p w:rsidR="009B5C08" w:rsidRPr="00823AFE" w:rsidRDefault="009B5C08" w:rsidP="00F62820">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Time / location:</w:t>
            </w:r>
          </w:p>
        </w:tc>
        <w:tc>
          <w:tcPr>
            <w:tcW w:w="6237" w:type="dxa"/>
          </w:tcPr>
          <w:p w:rsidR="009B5C08" w:rsidRPr="009B5C08" w:rsidRDefault="009B5C08" w:rsidP="00A51A74">
            <w:pPr>
              <w:pStyle w:val="NoSpacing"/>
              <w:rPr>
                <w:color w:val="000000" w:themeColor="text1"/>
              </w:rPr>
            </w:pPr>
          </w:p>
        </w:tc>
      </w:tr>
      <w:tr w:rsidR="009B5C08" w:rsidRPr="00D3628A" w:rsidTr="002144A0">
        <w:tc>
          <w:tcPr>
            <w:tcW w:w="3114" w:type="dxa"/>
            <w:tcBorders>
              <w:top w:val="single" w:sz="4" w:space="0" w:color="auto"/>
              <w:left w:val="single" w:sz="4" w:space="0" w:color="auto"/>
              <w:bottom w:val="single" w:sz="4" w:space="0" w:color="auto"/>
              <w:right w:val="single" w:sz="4" w:space="0" w:color="auto"/>
            </w:tcBorders>
            <w:vAlign w:val="center"/>
          </w:tcPr>
          <w:p w:rsidR="009B5C08" w:rsidRPr="00823AFE" w:rsidRDefault="009B5C08" w:rsidP="00AA6986">
            <w:pPr>
              <w:spacing w:after="0" w:line="276"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Lecturer:</w:t>
            </w:r>
          </w:p>
        </w:tc>
        <w:tc>
          <w:tcPr>
            <w:tcW w:w="6237" w:type="dxa"/>
            <w:hideMark/>
          </w:tcPr>
          <w:p w:rsidR="009B5C08" w:rsidRPr="009B5C08" w:rsidRDefault="009B5C08" w:rsidP="00A51A74">
            <w:pPr>
              <w:pStyle w:val="NoSpacing"/>
              <w:rPr>
                <w:color w:val="000000" w:themeColor="text1"/>
              </w:rPr>
            </w:pPr>
            <w:proofErr w:type="spellStart"/>
            <w:r w:rsidRPr="009B5C08">
              <w:rPr>
                <w:color w:val="000000" w:themeColor="text1"/>
              </w:rPr>
              <w:t>Prof.Asoc.Dr</w:t>
            </w:r>
            <w:proofErr w:type="spellEnd"/>
            <w:r w:rsidRPr="009B5C08">
              <w:rPr>
                <w:color w:val="000000" w:themeColor="text1"/>
              </w:rPr>
              <w:t xml:space="preserve">. </w:t>
            </w:r>
            <w:proofErr w:type="spellStart"/>
            <w:r w:rsidRPr="009B5C08">
              <w:rPr>
                <w:color w:val="000000" w:themeColor="text1"/>
              </w:rPr>
              <w:t>Rrustem</w:t>
            </w:r>
            <w:proofErr w:type="spellEnd"/>
            <w:r w:rsidRPr="009B5C08">
              <w:rPr>
                <w:color w:val="000000" w:themeColor="text1"/>
              </w:rPr>
              <w:t xml:space="preserve"> </w:t>
            </w:r>
            <w:proofErr w:type="spellStart"/>
            <w:r w:rsidRPr="009B5C08">
              <w:rPr>
                <w:color w:val="000000" w:themeColor="text1"/>
              </w:rPr>
              <w:t>Asllanaj</w:t>
            </w:r>
            <w:proofErr w:type="spellEnd"/>
          </w:p>
        </w:tc>
      </w:tr>
      <w:tr w:rsidR="009B5C08" w:rsidRPr="00D3628A" w:rsidTr="002144A0">
        <w:tc>
          <w:tcPr>
            <w:tcW w:w="3114" w:type="dxa"/>
            <w:tcBorders>
              <w:top w:val="single" w:sz="4" w:space="0" w:color="auto"/>
              <w:left w:val="single" w:sz="4" w:space="0" w:color="auto"/>
              <w:bottom w:val="single" w:sz="4" w:space="0" w:color="auto"/>
              <w:right w:val="single" w:sz="4" w:space="0" w:color="auto"/>
            </w:tcBorders>
            <w:vAlign w:val="center"/>
          </w:tcPr>
          <w:p w:rsidR="009B5C08" w:rsidRPr="00823AFE" w:rsidRDefault="009B5C08" w:rsidP="00F62820">
            <w:pPr>
              <w:spacing w:after="0" w:line="276" w:lineRule="auto"/>
              <w:rPr>
                <w:rFonts w:ascii="Times New Roman" w:eastAsia="Times New Roman" w:hAnsi="Times New Roman" w:cs="Times New Roman"/>
                <w:b/>
                <w:sz w:val="24"/>
                <w:szCs w:val="24"/>
                <w:lang w:val="en-US"/>
              </w:rPr>
            </w:pPr>
            <w:r w:rsidRPr="00823AFE">
              <w:rPr>
                <w:rFonts w:ascii="Times New Roman" w:eastAsia="Times New Roman" w:hAnsi="Times New Roman" w:cs="Times New Roman"/>
                <w:b/>
                <w:bCs/>
                <w:color w:val="000000"/>
                <w:sz w:val="24"/>
                <w:szCs w:val="24"/>
                <w:lang w:val="en-US"/>
              </w:rPr>
              <w:t>Contact Details:</w:t>
            </w:r>
          </w:p>
        </w:tc>
        <w:tc>
          <w:tcPr>
            <w:tcW w:w="6237" w:type="dxa"/>
          </w:tcPr>
          <w:p w:rsidR="009B5C08" w:rsidRPr="009B5C08" w:rsidRDefault="008B67EB" w:rsidP="00A51A74">
            <w:pPr>
              <w:pStyle w:val="NoSpacing"/>
              <w:rPr>
                <w:color w:val="000000" w:themeColor="text1"/>
              </w:rPr>
            </w:pPr>
            <w:hyperlink r:id="rId5" w:history="1">
              <w:r w:rsidR="009B5C08" w:rsidRPr="009B5C08">
                <w:rPr>
                  <w:rStyle w:val="Hyperlink"/>
                  <w:color w:val="000000" w:themeColor="text1"/>
                  <w:u w:val="none"/>
                </w:rPr>
                <w:t>rrustem.asllanaj@uni-pr.edu</w:t>
              </w:r>
            </w:hyperlink>
            <w:r w:rsidR="009B5C08" w:rsidRPr="009B5C08">
              <w:rPr>
                <w:color w:val="000000" w:themeColor="text1"/>
              </w:rPr>
              <w:t xml:space="preserve">  </w:t>
            </w:r>
          </w:p>
        </w:tc>
      </w:tr>
    </w:tbl>
    <w:p w:rsidR="00195E17" w:rsidRPr="00D3628A" w:rsidRDefault="00195E17" w:rsidP="00826BAF">
      <w:pPr>
        <w:spacing w:after="0" w:line="240" w:lineRule="auto"/>
        <w:rPr>
          <w:rFonts w:ascii="Times New Roman" w:eastAsia="Times New Roman" w:hAnsi="Times New Roman" w:cs="Times New Roman"/>
          <w:sz w:val="24"/>
          <w:szCs w:val="24"/>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43"/>
        <w:gridCol w:w="3711"/>
        <w:gridCol w:w="986"/>
        <w:gridCol w:w="1398"/>
        <w:gridCol w:w="1805"/>
        <w:gridCol w:w="8"/>
      </w:tblGrid>
      <w:tr w:rsidR="00F31B33" w:rsidRPr="00D3628A" w:rsidTr="00550260">
        <w:tc>
          <w:tcPr>
            <w:tcW w:w="9351" w:type="dxa"/>
            <w:gridSpan w:val="6"/>
            <w:tcBorders>
              <w:top w:val="single" w:sz="4" w:space="0" w:color="auto"/>
              <w:left w:val="single" w:sz="4" w:space="0" w:color="auto"/>
              <w:bottom w:val="single" w:sz="4" w:space="0" w:color="auto"/>
            </w:tcBorders>
            <w:vAlign w:val="center"/>
          </w:tcPr>
          <w:p w:rsidR="00F31B33" w:rsidRPr="00D3628A" w:rsidRDefault="00F31B33" w:rsidP="00F31B33">
            <w:pPr>
              <w:spacing w:after="0" w:line="276" w:lineRule="auto"/>
              <w:rPr>
                <w:rFonts w:ascii="Times New Roman" w:eastAsia="Times New Roman" w:hAnsi="Times New Roman" w:cs="Times New Roman"/>
                <w:sz w:val="24"/>
                <w:szCs w:val="24"/>
                <w:lang w:val="en-US"/>
              </w:rPr>
            </w:pPr>
          </w:p>
        </w:tc>
      </w:tr>
      <w:tr w:rsidR="00F31B33" w:rsidRPr="00BF5F70" w:rsidTr="001F2A88">
        <w:tc>
          <w:tcPr>
            <w:tcW w:w="1271" w:type="dxa"/>
            <w:tcBorders>
              <w:top w:val="single" w:sz="4" w:space="0" w:color="auto"/>
              <w:left w:val="single" w:sz="4" w:space="0" w:color="auto"/>
              <w:bottom w:val="single" w:sz="4" w:space="0" w:color="auto"/>
              <w:right w:val="single" w:sz="4" w:space="0" w:color="auto"/>
            </w:tcBorders>
            <w:vAlign w:val="center"/>
          </w:tcPr>
          <w:p w:rsidR="00F31B33" w:rsidRPr="00BF5F70" w:rsidRDefault="00255625" w:rsidP="00255625">
            <w:pPr>
              <w:spacing w:after="0" w:line="276" w:lineRule="auto"/>
              <w:rPr>
                <w:rFonts w:ascii="Times New Roman" w:eastAsia="Times New Roman" w:hAnsi="Times New Roman" w:cs="Times New Roman"/>
                <w:b/>
                <w:sz w:val="24"/>
                <w:szCs w:val="24"/>
                <w:lang w:val="en-US"/>
              </w:rPr>
            </w:pPr>
            <w:r w:rsidRPr="00BF5F70">
              <w:rPr>
                <w:rFonts w:ascii="Times New Roman" w:eastAsia="Times New Roman" w:hAnsi="Times New Roman" w:cs="Times New Roman"/>
                <w:b/>
                <w:sz w:val="24"/>
                <w:szCs w:val="24"/>
                <w:lang w:val="en-US"/>
              </w:rPr>
              <w:t>Course d</w:t>
            </w:r>
            <w:r w:rsidR="00F31B33" w:rsidRPr="00BF5F70">
              <w:rPr>
                <w:rFonts w:ascii="Times New Roman" w:eastAsia="Times New Roman" w:hAnsi="Times New Roman" w:cs="Times New Roman"/>
                <w:b/>
                <w:sz w:val="24"/>
                <w:szCs w:val="24"/>
                <w:lang w:val="en-US"/>
              </w:rPr>
              <w:t>escription:</w:t>
            </w:r>
          </w:p>
        </w:tc>
        <w:tc>
          <w:tcPr>
            <w:tcW w:w="8080" w:type="dxa"/>
            <w:gridSpan w:val="5"/>
            <w:tcBorders>
              <w:top w:val="single" w:sz="4" w:space="0" w:color="auto"/>
              <w:left w:val="single" w:sz="4" w:space="0" w:color="auto"/>
              <w:bottom w:val="single" w:sz="4" w:space="0" w:color="auto"/>
              <w:right w:val="single" w:sz="4" w:space="0" w:color="auto"/>
            </w:tcBorders>
            <w:vAlign w:val="center"/>
          </w:tcPr>
          <w:p w:rsidR="00F31B33" w:rsidRPr="00BF5F70" w:rsidRDefault="007758EE" w:rsidP="00775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rPr>
            </w:pPr>
            <w:r w:rsidRPr="00BF5F70">
              <w:rPr>
                <w:rFonts w:ascii="Times New Roman" w:eastAsia="Times New Roman" w:hAnsi="Times New Roman" w:cs="Times New Roman"/>
                <w:color w:val="212121"/>
                <w:sz w:val="24"/>
                <w:szCs w:val="24"/>
                <w:lang w:val="en"/>
              </w:rPr>
              <w:t>This subject</w:t>
            </w:r>
            <w:r w:rsidRPr="007758EE">
              <w:rPr>
                <w:rFonts w:ascii="Times New Roman" w:eastAsia="Times New Roman" w:hAnsi="Times New Roman" w:cs="Times New Roman"/>
                <w:color w:val="212121"/>
                <w:sz w:val="24"/>
                <w:szCs w:val="24"/>
                <w:lang w:val="en"/>
              </w:rPr>
              <w:t xml:space="preserve"> in its own structure includes the dual purchase, sale, cash, and assets and liabilities associated with the operations of small businesses. The bookkeeping and accounting system of small businesses is designed to be developed conforms to International Financial Reporting Standard</w:t>
            </w:r>
            <w:r w:rsidRPr="00BF5F70">
              <w:rPr>
                <w:rFonts w:ascii="Times New Roman" w:eastAsia="Times New Roman" w:hAnsi="Times New Roman" w:cs="Times New Roman"/>
                <w:color w:val="212121"/>
                <w:sz w:val="24"/>
                <w:szCs w:val="24"/>
                <w:lang w:val="en"/>
              </w:rPr>
              <w:t>s for Small and Medium Business and tax accounting rules.</w:t>
            </w:r>
          </w:p>
        </w:tc>
      </w:tr>
      <w:tr w:rsidR="00F31B33" w:rsidRPr="00BF5F70" w:rsidTr="001F2A88">
        <w:tc>
          <w:tcPr>
            <w:tcW w:w="1271" w:type="dxa"/>
            <w:tcBorders>
              <w:top w:val="single" w:sz="4" w:space="0" w:color="auto"/>
              <w:left w:val="single" w:sz="4" w:space="0" w:color="auto"/>
              <w:bottom w:val="single" w:sz="4" w:space="0" w:color="auto"/>
              <w:right w:val="single" w:sz="4" w:space="0" w:color="auto"/>
            </w:tcBorders>
            <w:vAlign w:val="center"/>
          </w:tcPr>
          <w:p w:rsidR="00F31B33" w:rsidRPr="00BF5F70" w:rsidRDefault="00255625" w:rsidP="00255625">
            <w:pPr>
              <w:spacing w:after="0" w:line="276" w:lineRule="auto"/>
              <w:rPr>
                <w:rFonts w:ascii="Times New Roman" w:eastAsia="Times New Roman" w:hAnsi="Times New Roman" w:cs="Times New Roman"/>
                <w:b/>
                <w:sz w:val="24"/>
                <w:szCs w:val="24"/>
                <w:lang w:val="en-US"/>
              </w:rPr>
            </w:pPr>
            <w:r w:rsidRPr="00BF5F70">
              <w:rPr>
                <w:rFonts w:ascii="Times New Roman" w:eastAsia="Times New Roman" w:hAnsi="Times New Roman" w:cs="Times New Roman"/>
                <w:b/>
                <w:sz w:val="24"/>
                <w:szCs w:val="24"/>
                <w:lang w:val="en-US"/>
              </w:rPr>
              <w:t>Course o</w:t>
            </w:r>
            <w:r w:rsidR="00F31B33" w:rsidRPr="00BF5F70">
              <w:rPr>
                <w:rFonts w:ascii="Times New Roman" w:eastAsia="Times New Roman" w:hAnsi="Times New Roman" w:cs="Times New Roman"/>
                <w:b/>
                <w:sz w:val="24"/>
                <w:szCs w:val="24"/>
                <w:lang w:val="en-US"/>
              </w:rPr>
              <w:t>bjectives:</w:t>
            </w:r>
          </w:p>
        </w:tc>
        <w:tc>
          <w:tcPr>
            <w:tcW w:w="8080" w:type="dxa"/>
            <w:gridSpan w:val="5"/>
            <w:tcBorders>
              <w:top w:val="single" w:sz="4" w:space="0" w:color="auto"/>
              <w:left w:val="single" w:sz="4" w:space="0" w:color="auto"/>
              <w:bottom w:val="single" w:sz="4" w:space="0" w:color="auto"/>
              <w:right w:val="single" w:sz="4" w:space="0" w:color="auto"/>
            </w:tcBorders>
            <w:vAlign w:val="center"/>
          </w:tcPr>
          <w:p w:rsidR="00BF5F70" w:rsidRPr="00BF5F70" w:rsidRDefault="00BF5F70" w:rsidP="00BF5F70">
            <w:pPr>
              <w:pStyle w:val="HTMLPreformatted"/>
              <w:shd w:val="clear" w:color="auto" w:fill="FFFFFF"/>
              <w:rPr>
                <w:rFonts w:ascii="Times New Roman" w:hAnsi="Times New Roman" w:cs="Times New Roman"/>
                <w:color w:val="212121"/>
                <w:sz w:val="24"/>
                <w:szCs w:val="24"/>
                <w:lang w:val="en"/>
              </w:rPr>
            </w:pPr>
            <w:r w:rsidRPr="00BF5F70">
              <w:rPr>
                <w:rFonts w:ascii="Times New Roman" w:hAnsi="Times New Roman" w:cs="Times New Roman"/>
                <w:color w:val="212121"/>
                <w:sz w:val="24"/>
                <w:szCs w:val="24"/>
                <w:lang w:val="en"/>
              </w:rPr>
              <w:t>The main purpose of this course is to provide basic knowledge about book keeping and accounting for small businesses. Also, this subject focuses on preparing students to keep accounting for small businesses from their census and daily operating activity.</w:t>
            </w:r>
          </w:p>
          <w:p w:rsidR="00F31B33" w:rsidRPr="00BF5F70" w:rsidRDefault="00BF5F70" w:rsidP="00BF5F70">
            <w:pPr>
              <w:pStyle w:val="HTMLPreformatted"/>
              <w:shd w:val="clear" w:color="auto" w:fill="FFFFFF"/>
              <w:rPr>
                <w:rFonts w:ascii="Times New Roman" w:hAnsi="Times New Roman" w:cs="Times New Roman"/>
                <w:color w:val="212121"/>
                <w:sz w:val="24"/>
                <w:szCs w:val="24"/>
              </w:rPr>
            </w:pPr>
            <w:r w:rsidRPr="00BF5F70">
              <w:rPr>
                <w:rFonts w:ascii="Times New Roman" w:hAnsi="Times New Roman" w:cs="Times New Roman"/>
                <w:color w:val="212121"/>
                <w:sz w:val="24"/>
                <w:szCs w:val="24"/>
                <w:lang w:val="en"/>
              </w:rPr>
              <w:t>   Encourage and develop students for critical thinking in incorporating and retaining evidence in all books used by small business in accounting.</w:t>
            </w:r>
          </w:p>
        </w:tc>
      </w:tr>
      <w:tr w:rsidR="00F31B33" w:rsidRPr="00BF5F70" w:rsidTr="001F2A88">
        <w:tc>
          <w:tcPr>
            <w:tcW w:w="1271" w:type="dxa"/>
            <w:tcBorders>
              <w:top w:val="single" w:sz="4" w:space="0" w:color="auto"/>
              <w:left w:val="single" w:sz="4" w:space="0" w:color="auto"/>
              <w:bottom w:val="single" w:sz="4" w:space="0" w:color="auto"/>
              <w:right w:val="single" w:sz="4" w:space="0" w:color="auto"/>
            </w:tcBorders>
            <w:vAlign w:val="center"/>
          </w:tcPr>
          <w:p w:rsidR="00F31B33" w:rsidRPr="00BF5F70" w:rsidRDefault="00255625" w:rsidP="00255625">
            <w:pPr>
              <w:spacing w:after="0" w:line="276" w:lineRule="auto"/>
              <w:rPr>
                <w:rFonts w:ascii="Times New Roman" w:eastAsia="Times New Roman" w:hAnsi="Times New Roman" w:cs="Times New Roman"/>
                <w:b/>
                <w:sz w:val="24"/>
                <w:szCs w:val="24"/>
                <w:lang w:val="en-US"/>
              </w:rPr>
            </w:pPr>
            <w:r w:rsidRPr="00BF5F70">
              <w:rPr>
                <w:rFonts w:ascii="Times New Roman" w:eastAsia="Times New Roman" w:hAnsi="Times New Roman" w:cs="Times New Roman"/>
                <w:b/>
                <w:sz w:val="24"/>
                <w:szCs w:val="24"/>
                <w:lang w:val="en-US"/>
              </w:rPr>
              <w:t>Expected result</w:t>
            </w:r>
            <w:r w:rsidR="00F31B33" w:rsidRPr="00BF5F70">
              <w:rPr>
                <w:rFonts w:ascii="Times New Roman" w:eastAsia="Times New Roman" w:hAnsi="Times New Roman" w:cs="Times New Roman"/>
                <w:b/>
                <w:sz w:val="24"/>
                <w:szCs w:val="24"/>
                <w:lang w:val="en-US"/>
              </w:rPr>
              <w:t xml:space="preserve">s: </w:t>
            </w:r>
          </w:p>
        </w:tc>
        <w:tc>
          <w:tcPr>
            <w:tcW w:w="8080" w:type="dxa"/>
            <w:gridSpan w:val="5"/>
            <w:tcBorders>
              <w:top w:val="single" w:sz="4" w:space="0" w:color="auto"/>
              <w:left w:val="single" w:sz="4" w:space="0" w:color="auto"/>
              <w:bottom w:val="single" w:sz="4" w:space="0" w:color="auto"/>
              <w:right w:val="single" w:sz="4" w:space="0" w:color="auto"/>
            </w:tcBorders>
            <w:vAlign w:val="center"/>
          </w:tcPr>
          <w:p w:rsidR="00BF5F70" w:rsidRPr="00BF5F70" w:rsidRDefault="00BF5F70" w:rsidP="00BF5F70">
            <w:pPr>
              <w:pStyle w:val="HTMLPreformatted"/>
              <w:shd w:val="clear" w:color="auto" w:fill="FFFFFF"/>
              <w:rPr>
                <w:rFonts w:ascii="Times New Roman" w:hAnsi="Times New Roman" w:cs="Times New Roman"/>
                <w:color w:val="212121"/>
                <w:sz w:val="24"/>
                <w:szCs w:val="24"/>
                <w:lang w:val="en"/>
              </w:rPr>
            </w:pPr>
            <w:r w:rsidRPr="00BF5F70">
              <w:rPr>
                <w:rFonts w:ascii="Times New Roman" w:hAnsi="Times New Roman" w:cs="Times New Roman"/>
                <w:color w:val="212121"/>
                <w:sz w:val="24"/>
                <w:szCs w:val="24"/>
                <w:lang w:val="en"/>
              </w:rPr>
              <w:t>After completing this course students will be able to:</w:t>
            </w:r>
          </w:p>
          <w:p w:rsidR="00BF5F70" w:rsidRPr="00BF5F70" w:rsidRDefault="00BF5F70" w:rsidP="00BF5F70">
            <w:pPr>
              <w:pStyle w:val="HTMLPreformatted"/>
              <w:shd w:val="clear" w:color="auto" w:fill="FFFFFF"/>
              <w:rPr>
                <w:rFonts w:ascii="Times New Roman" w:hAnsi="Times New Roman" w:cs="Times New Roman"/>
                <w:color w:val="212121"/>
                <w:sz w:val="24"/>
                <w:szCs w:val="24"/>
                <w:lang w:val="en"/>
              </w:rPr>
            </w:pPr>
            <w:r w:rsidRPr="00BF5F70">
              <w:rPr>
                <w:rFonts w:ascii="Times New Roman" w:hAnsi="Times New Roman" w:cs="Times New Roman"/>
                <w:color w:val="212121"/>
                <w:sz w:val="24"/>
                <w:szCs w:val="24"/>
                <w:lang w:val="en"/>
              </w:rPr>
              <w:t>Register transactions in sales, purchase, cash, etc. books</w:t>
            </w:r>
          </w:p>
          <w:p w:rsidR="00BF5F70" w:rsidRPr="00BF5F70" w:rsidRDefault="00BF5F70" w:rsidP="00BF5F70">
            <w:pPr>
              <w:pStyle w:val="HTMLPreformatted"/>
              <w:shd w:val="clear" w:color="auto" w:fill="FFFFFF"/>
              <w:rPr>
                <w:rFonts w:ascii="Times New Roman" w:hAnsi="Times New Roman" w:cs="Times New Roman"/>
                <w:color w:val="212121"/>
                <w:sz w:val="24"/>
                <w:szCs w:val="24"/>
                <w:lang w:val="en"/>
              </w:rPr>
            </w:pPr>
            <w:r w:rsidRPr="00BF5F70">
              <w:rPr>
                <w:rFonts w:ascii="Times New Roman" w:hAnsi="Times New Roman" w:cs="Times New Roman"/>
                <w:color w:val="212121"/>
                <w:sz w:val="24"/>
                <w:szCs w:val="24"/>
                <w:lang w:val="en"/>
              </w:rPr>
              <w:t>Build financial statements only on the basis of main books without regular registrations of transactions.</w:t>
            </w:r>
          </w:p>
          <w:p w:rsidR="00BF5F70" w:rsidRPr="00BF5F70" w:rsidRDefault="00BF5F70" w:rsidP="00BF5F70">
            <w:pPr>
              <w:pStyle w:val="HTMLPreformatted"/>
              <w:shd w:val="clear" w:color="auto" w:fill="FFFFFF"/>
              <w:rPr>
                <w:rFonts w:ascii="Times New Roman" w:hAnsi="Times New Roman" w:cs="Times New Roman"/>
                <w:color w:val="212121"/>
                <w:sz w:val="24"/>
                <w:szCs w:val="24"/>
                <w:lang w:val="en"/>
              </w:rPr>
            </w:pPr>
            <w:r w:rsidRPr="00BF5F70">
              <w:rPr>
                <w:rFonts w:ascii="Times New Roman" w:hAnsi="Times New Roman" w:cs="Times New Roman"/>
                <w:color w:val="212121"/>
                <w:sz w:val="24"/>
                <w:szCs w:val="24"/>
                <w:lang w:val="en"/>
              </w:rPr>
              <w:t>Analyze financial condition and small business success based on final accounts.</w:t>
            </w:r>
          </w:p>
          <w:p w:rsidR="00F31B33" w:rsidRPr="00BF5F70" w:rsidRDefault="00BF5F70" w:rsidP="00BF5F70">
            <w:pPr>
              <w:pStyle w:val="HTMLPreformatted"/>
              <w:shd w:val="clear" w:color="auto" w:fill="FFFFFF"/>
              <w:rPr>
                <w:rFonts w:ascii="Times New Roman" w:hAnsi="Times New Roman" w:cs="Times New Roman"/>
                <w:color w:val="212121"/>
                <w:sz w:val="24"/>
                <w:szCs w:val="24"/>
              </w:rPr>
            </w:pPr>
            <w:r w:rsidRPr="00BF5F70">
              <w:rPr>
                <w:rFonts w:ascii="Times New Roman" w:hAnsi="Times New Roman" w:cs="Times New Roman"/>
                <w:color w:val="212121"/>
                <w:sz w:val="24"/>
                <w:szCs w:val="24"/>
                <w:lang w:val="en"/>
              </w:rPr>
              <w:t>Interpreting and analyzing all the main accounts in the dual registration booklet.</w:t>
            </w:r>
          </w:p>
        </w:tc>
      </w:tr>
      <w:tr w:rsidR="00F31B33" w:rsidRPr="00D3628A" w:rsidTr="00B37D3C">
        <w:trPr>
          <w:gridAfter w:val="1"/>
          <w:wAfter w:w="8" w:type="dxa"/>
          <w:trHeight w:val="427"/>
        </w:trPr>
        <w:tc>
          <w:tcPr>
            <w:tcW w:w="9343" w:type="dxa"/>
            <w:gridSpan w:val="5"/>
            <w:tcBorders>
              <w:top w:val="single" w:sz="4" w:space="0" w:color="auto"/>
              <w:left w:val="single" w:sz="4" w:space="0" w:color="auto"/>
              <w:bottom w:val="single" w:sz="4" w:space="0" w:color="auto"/>
              <w:right w:val="single" w:sz="4" w:space="0" w:color="auto"/>
            </w:tcBorders>
            <w:vAlign w:val="center"/>
          </w:tcPr>
          <w:p w:rsidR="00F31B33" w:rsidRPr="00823AFE" w:rsidRDefault="00F31B33" w:rsidP="00B37D3C">
            <w:pPr>
              <w:spacing w:after="0" w:line="240" w:lineRule="auto"/>
              <w:rPr>
                <w:rFonts w:ascii="Times New Roman" w:eastAsia="Times New Roman" w:hAnsi="Times New Roman" w:cs="Times New Roman"/>
                <w:b/>
                <w:bCs/>
                <w:color w:val="000000"/>
                <w:sz w:val="24"/>
                <w:szCs w:val="24"/>
                <w:lang w:val="en-US"/>
              </w:rPr>
            </w:pPr>
            <w:r w:rsidRPr="00823AFE">
              <w:rPr>
                <w:rFonts w:ascii="Times New Roman" w:eastAsia="Times New Roman" w:hAnsi="Times New Roman" w:cs="Times New Roman"/>
                <w:b/>
                <w:bCs/>
                <w:color w:val="000000"/>
                <w:sz w:val="24"/>
                <w:szCs w:val="24"/>
                <w:lang w:val="en-US"/>
              </w:rPr>
              <w:t xml:space="preserve">Contribution to student </w:t>
            </w:r>
            <w:r w:rsidR="00255625" w:rsidRPr="00823AFE">
              <w:rPr>
                <w:rFonts w:ascii="Times New Roman" w:eastAsia="Times New Roman" w:hAnsi="Times New Roman" w:cs="Times New Roman"/>
                <w:b/>
                <w:bCs/>
                <w:color w:val="000000"/>
                <w:sz w:val="24"/>
                <w:szCs w:val="24"/>
                <w:lang w:val="en-US"/>
              </w:rPr>
              <w:t>work</w:t>
            </w:r>
            <w:r w:rsidRPr="00823AFE">
              <w:rPr>
                <w:rFonts w:ascii="Times New Roman" w:eastAsia="Times New Roman" w:hAnsi="Times New Roman" w:cs="Times New Roman"/>
                <w:b/>
                <w:bCs/>
                <w:color w:val="000000"/>
                <w:sz w:val="24"/>
                <w:szCs w:val="24"/>
                <w:lang w:val="en-US"/>
              </w:rPr>
              <w:t>load</w:t>
            </w:r>
          </w:p>
        </w:tc>
      </w:tr>
      <w:tr w:rsidR="00255625" w:rsidRPr="00D3628A" w:rsidTr="00B67C7A">
        <w:trPr>
          <w:gridAfter w:val="1"/>
          <w:wAfter w:w="8" w:type="dxa"/>
          <w:trHeight w:val="251"/>
        </w:trPr>
        <w:tc>
          <w:tcPr>
            <w:tcW w:w="5098" w:type="dxa"/>
            <w:gridSpan w:val="2"/>
            <w:tcBorders>
              <w:top w:val="single" w:sz="4" w:space="0" w:color="auto"/>
              <w:left w:val="single" w:sz="4" w:space="0" w:color="auto"/>
              <w:bottom w:val="single" w:sz="4" w:space="0" w:color="auto"/>
              <w:right w:val="single" w:sz="4" w:space="0" w:color="auto"/>
            </w:tcBorders>
            <w:vAlign w:val="center"/>
          </w:tcPr>
          <w:p w:rsidR="00F31B33" w:rsidRPr="00823AFE" w:rsidRDefault="00F31B33" w:rsidP="00B37D3C">
            <w:pPr>
              <w:spacing w:after="0" w:line="240" w:lineRule="auto"/>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Activity</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823AFE" w:rsidRDefault="00F31B33" w:rsidP="00B37D3C">
            <w:pPr>
              <w:spacing w:after="0" w:line="240" w:lineRule="auto"/>
              <w:jc w:val="center"/>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Hour</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B33" w:rsidRPr="00823AFE" w:rsidRDefault="00F31B33" w:rsidP="00B37D3C">
            <w:pPr>
              <w:spacing w:after="0" w:line="240" w:lineRule="auto"/>
              <w:jc w:val="center"/>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Day / Week</w:t>
            </w:r>
          </w:p>
        </w:tc>
        <w:tc>
          <w:tcPr>
            <w:tcW w:w="1835" w:type="dxa"/>
            <w:tcBorders>
              <w:top w:val="single" w:sz="4" w:space="0" w:color="auto"/>
              <w:left w:val="single" w:sz="4" w:space="0" w:color="auto"/>
              <w:bottom w:val="single" w:sz="4" w:space="0" w:color="auto"/>
              <w:right w:val="single" w:sz="4" w:space="0" w:color="auto"/>
            </w:tcBorders>
            <w:vAlign w:val="center"/>
            <w:hideMark/>
          </w:tcPr>
          <w:p w:rsidR="00F31B33" w:rsidRPr="00823AFE" w:rsidRDefault="00F31B33" w:rsidP="00B37D3C">
            <w:pPr>
              <w:spacing w:after="0" w:line="240" w:lineRule="auto"/>
              <w:jc w:val="center"/>
              <w:rPr>
                <w:rFonts w:ascii="Times New Roman" w:eastAsia="Times New Roman" w:hAnsi="Times New Roman" w:cs="Times New Roman"/>
                <w:b/>
                <w:sz w:val="24"/>
                <w:szCs w:val="24"/>
                <w:lang w:val="en-US"/>
              </w:rPr>
            </w:pPr>
            <w:r w:rsidRPr="00823AFE">
              <w:rPr>
                <w:rFonts w:ascii="Times New Roman" w:eastAsia="Times New Roman" w:hAnsi="Times New Roman" w:cs="Times New Roman"/>
                <w:b/>
                <w:sz w:val="24"/>
                <w:szCs w:val="24"/>
                <w:lang w:val="en-US"/>
              </w:rPr>
              <w:t>Total Hours</w:t>
            </w:r>
          </w:p>
        </w:tc>
      </w:tr>
      <w:tr w:rsidR="00255625" w:rsidRPr="00D3628A" w:rsidTr="00B67C7A">
        <w:trPr>
          <w:gridAfter w:val="1"/>
          <w:wAfter w:w="8" w:type="dxa"/>
          <w:trHeight w:val="266"/>
        </w:trPr>
        <w:tc>
          <w:tcPr>
            <w:tcW w:w="5098" w:type="dxa"/>
            <w:gridSpan w:val="2"/>
            <w:tcBorders>
              <w:right w:val="single" w:sz="4" w:space="0" w:color="auto"/>
            </w:tcBorders>
            <w:shd w:val="clear" w:color="auto" w:fill="FFFFFF"/>
          </w:tcPr>
          <w:p w:rsidR="00F31B33" w:rsidRPr="00D3628A" w:rsidRDefault="00F31B33" w:rsidP="00B37D3C">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Lectures</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13</w:t>
            </w:r>
          </w:p>
        </w:tc>
        <w:tc>
          <w:tcPr>
            <w:tcW w:w="1835"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26</w:t>
            </w:r>
          </w:p>
        </w:tc>
      </w:tr>
      <w:tr w:rsidR="00255625" w:rsidRPr="00D3628A" w:rsidTr="00B67C7A">
        <w:trPr>
          <w:gridAfter w:val="1"/>
          <w:wAfter w:w="8" w:type="dxa"/>
          <w:trHeight w:val="212"/>
        </w:trPr>
        <w:tc>
          <w:tcPr>
            <w:tcW w:w="5098" w:type="dxa"/>
            <w:gridSpan w:val="2"/>
            <w:tcBorders>
              <w:right w:val="single" w:sz="4" w:space="0" w:color="auto"/>
            </w:tcBorders>
            <w:shd w:val="clear" w:color="auto" w:fill="FFFFFF"/>
          </w:tcPr>
          <w:p w:rsidR="00F31B33" w:rsidRPr="00D3628A" w:rsidRDefault="00F31B33" w:rsidP="00B37D3C">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Theoretical / laboratory exercises</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15</w:t>
            </w:r>
          </w:p>
        </w:tc>
        <w:tc>
          <w:tcPr>
            <w:tcW w:w="1835"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15</w:t>
            </w:r>
          </w:p>
        </w:tc>
      </w:tr>
      <w:tr w:rsidR="00255625" w:rsidRPr="00D3628A" w:rsidTr="00B67C7A">
        <w:trPr>
          <w:gridAfter w:val="1"/>
          <w:wAfter w:w="8" w:type="dxa"/>
          <w:trHeight w:val="266"/>
        </w:trPr>
        <w:tc>
          <w:tcPr>
            <w:tcW w:w="5098" w:type="dxa"/>
            <w:gridSpan w:val="2"/>
            <w:tcBorders>
              <w:right w:val="single" w:sz="4" w:space="0" w:color="auto"/>
            </w:tcBorders>
            <w:shd w:val="clear" w:color="auto" w:fill="FFFFFF"/>
          </w:tcPr>
          <w:p w:rsidR="00F31B33" w:rsidRPr="00D3628A" w:rsidRDefault="00F31B33" w:rsidP="00B37D3C">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Practical work</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color w:val="000000"/>
                <w:sz w:val="24"/>
                <w:szCs w:val="24"/>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w:t>
            </w:r>
          </w:p>
        </w:tc>
        <w:tc>
          <w:tcPr>
            <w:tcW w:w="1835"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w:t>
            </w:r>
          </w:p>
        </w:tc>
      </w:tr>
      <w:tr w:rsidR="00255625" w:rsidRPr="00D3628A" w:rsidTr="00B67C7A">
        <w:trPr>
          <w:gridAfter w:val="1"/>
          <w:wAfter w:w="8" w:type="dxa"/>
          <w:trHeight w:val="266"/>
        </w:trPr>
        <w:tc>
          <w:tcPr>
            <w:tcW w:w="5098" w:type="dxa"/>
            <w:gridSpan w:val="2"/>
            <w:tcBorders>
              <w:right w:val="single" w:sz="4" w:space="0" w:color="auto"/>
            </w:tcBorders>
            <w:shd w:val="clear" w:color="auto" w:fill="FFFFFF"/>
          </w:tcPr>
          <w:p w:rsidR="00F31B33" w:rsidRPr="00D3628A" w:rsidRDefault="00F31B33" w:rsidP="00B37D3C">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Contacts with the teacher / consultations</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color w:val="000000"/>
                <w:sz w:val="24"/>
                <w:szCs w:val="24"/>
                <w:lang w:val="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10</w:t>
            </w:r>
          </w:p>
        </w:tc>
        <w:tc>
          <w:tcPr>
            <w:tcW w:w="1835"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20</w:t>
            </w:r>
          </w:p>
        </w:tc>
      </w:tr>
      <w:tr w:rsidR="00255625" w:rsidRPr="00D3628A" w:rsidTr="00B67C7A">
        <w:tc>
          <w:tcPr>
            <w:tcW w:w="5098" w:type="dxa"/>
            <w:gridSpan w:val="2"/>
            <w:tcBorders>
              <w:right w:val="single" w:sz="4" w:space="0" w:color="auto"/>
            </w:tcBorders>
            <w:shd w:val="clear" w:color="auto" w:fill="FFFFFF"/>
          </w:tcPr>
          <w:p w:rsidR="00F31B33" w:rsidRPr="00D3628A" w:rsidRDefault="00F31B33" w:rsidP="00255625">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 xml:space="preserve">Field </w:t>
            </w:r>
            <w:r w:rsidR="00255625">
              <w:rPr>
                <w:rFonts w:ascii="Times New Roman" w:hAnsi="Times New Roman" w:cs="Times New Roman"/>
                <w:sz w:val="24"/>
                <w:szCs w:val="24"/>
                <w:lang w:val="en-US"/>
              </w:rPr>
              <w:t>work</w:t>
            </w:r>
            <w:r w:rsidRPr="00D3628A">
              <w:rPr>
                <w:rFonts w:ascii="Times New Roman" w:hAnsi="Times New Roman" w:cs="Times New Roman"/>
                <w:sz w:val="24"/>
                <w:szCs w:val="24"/>
                <w:lang w:val="en-US"/>
              </w:rPr>
              <w:t>s</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color w:val="000000"/>
                <w:sz w:val="24"/>
                <w:szCs w:val="24"/>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w:t>
            </w:r>
          </w:p>
        </w:tc>
      </w:tr>
      <w:tr w:rsidR="00255625" w:rsidRPr="00D3628A" w:rsidTr="00B67C7A">
        <w:tc>
          <w:tcPr>
            <w:tcW w:w="5098" w:type="dxa"/>
            <w:gridSpan w:val="2"/>
            <w:tcBorders>
              <w:right w:val="single" w:sz="4" w:space="0" w:color="auto"/>
            </w:tcBorders>
            <w:shd w:val="clear" w:color="auto" w:fill="FFFFFF"/>
          </w:tcPr>
          <w:p w:rsidR="00F31B33" w:rsidRPr="00D3628A" w:rsidRDefault="00F31B33" w:rsidP="00B37D3C">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Colloquium, seminars</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w:t>
            </w:r>
          </w:p>
        </w:tc>
        <w:tc>
          <w:tcPr>
            <w:tcW w:w="1843" w:type="dxa"/>
            <w:gridSpan w:val="2"/>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4</w:t>
            </w:r>
          </w:p>
        </w:tc>
      </w:tr>
      <w:tr w:rsidR="00255625" w:rsidRPr="00D3628A" w:rsidTr="00B67C7A">
        <w:tc>
          <w:tcPr>
            <w:tcW w:w="5098" w:type="dxa"/>
            <w:gridSpan w:val="2"/>
            <w:tcBorders>
              <w:right w:val="single" w:sz="4" w:space="0" w:color="auto"/>
            </w:tcBorders>
            <w:shd w:val="clear" w:color="auto" w:fill="FFFFFF"/>
          </w:tcPr>
          <w:p w:rsidR="00F31B33" w:rsidRPr="00D3628A" w:rsidRDefault="00F31B33" w:rsidP="00B37D3C">
            <w:pPr>
              <w:spacing w:after="0" w:line="240" w:lineRule="auto"/>
              <w:rPr>
                <w:rFonts w:ascii="Times New Roman" w:hAnsi="Times New Roman" w:cs="Times New Roman"/>
                <w:sz w:val="24"/>
                <w:szCs w:val="24"/>
                <w:lang w:val="en-US"/>
              </w:rPr>
            </w:pPr>
            <w:r w:rsidRPr="00D3628A">
              <w:rPr>
                <w:rFonts w:ascii="Times New Roman" w:hAnsi="Times New Roman" w:cs="Times New Roman"/>
                <w:sz w:val="24"/>
                <w:szCs w:val="24"/>
                <w:lang w:val="en-US"/>
              </w:rPr>
              <w:t>Homework</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color w:val="000000"/>
                <w:sz w:val="24"/>
                <w:szCs w:val="24"/>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w:t>
            </w:r>
          </w:p>
        </w:tc>
      </w:tr>
      <w:tr w:rsidR="00255625" w:rsidRPr="00D3628A" w:rsidTr="00B67C7A">
        <w:tc>
          <w:tcPr>
            <w:tcW w:w="5098" w:type="dxa"/>
            <w:gridSpan w:val="2"/>
            <w:tcBorders>
              <w:right w:val="single" w:sz="4" w:space="0" w:color="auto"/>
            </w:tcBorders>
            <w:shd w:val="clear" w:color="auto" w:fill="FFFFFF"/>
          </w:tcPr>
          <w:p w:rsidR="00F31B33" w:rsidRPr="00D3628A" w:rsidRDefault="00255625" w:rsidP="002556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Independent s</w:t>
            </w:r>
            <w:r w:rsidR="00F31B33" w:rsidRPr="00D3628A">
              <w:rPr>
                <w:rFonts w:ascii="Times New Roman" w:hAnsi="Times New Roman" w:cs="Times New Roman"/>
                <w:sz w:val="24"/>
                <w:szCs w:val="24"/>
                <w:lang w:val="en-US"/>
              </w:rPr>
              <w:t xml:space="preserve">tudent </w:t>
            </w:r>
            <w:r>
              <w:rPr>
                <w:rFonts w:ascii="Times New Roman" w:hAnsi="Times New Roman" w:cs="Times New Roman"/>
                <w:sz w:val="24"/>
                <w:szCs w:val="24"/>
                <w:lang w:val="en-US"/>
              </w:rPr>
              <w:t>work</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20</w:t>
            </w:r>
          </w:p>
        </w:tc>
      </w:tr>
      <w:tr w:rsidR="00255625" w:rsidRPr="00D3628A" w:rsidTr="00B67C7A">
        <w:tc>
          <w:tcPr>
            <w:tcW w:w="5098" w:type="dxa"/>
            <w:gridSpan w:val="2"/>
            <w:tcBorders>
              <w:right w:val="single" w:sz="4" w:space="0" w:color="auto"/>
            </w:tcBorders>
            <w:shd w:val="clear" w:color="auto" w:fill="FFFFFF"/>
          </w:tcPr>
          <w:p w:rsidR="00F31B33" w:rsidRPr="00D3628A" w:rsidRDefault="00255625" w:rsidP="002556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Final exam preparat</w:t>
            </w:r>
            <w:r w:rsidR="00F31B33" w:rsidRPr="00D3628A">
              <w:rPr>
                <w:rFonts w:ascii="Times New Roman" w:hAnsi="Times New Roman" w:cs="Times New Roman"/>
                <w:sz w:val="24"/>
                <w:szCs w:val="24"/>
                <w:lang w:val="en-US"/>
              </w:rPr>
              <w:t>o</w:t>
            </w:r>
            <w:r>
              <w:rPr>
                <w:rFonts w:ascii="Times New Roman" w:hAnsi="Times New Roman" w:cs="Times New Roman"/>
                <w:sz w:val="24"/>
                <w:szCs w:val="24"/>
                <w:lang w:val="en-US"/>
              </w:rPr>
              <w:t>ry work</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w:t>
            </w:r>
          </w:p>
        </w:tc>
      </w:tr>
      <w:tr w:rsidR="00255625" w:rsidRPr="00D3628A" w:rsidTr="00B67C7A">
        <w:trPr>
          <w:trHeight w:val="416"/>
        </w:trPr>
        <w:tc>
          <w:tcPr>
            <w:tcW w:w="5098" w:type="dxa"/>
            <w:gridSpan w:val="2"/>
            <w:tcBorders>
              <w:right w:val="single" w:sz="4" w:space="0" w:color="auto"/>
            </w:tcBorders>
            <w:shd w:val="clear" w:color="auto" w:fill="FFFFFF"/>
          </w:tcPr>
          <w:p w:rsidR="00F31B33" w:rsidRPr="00D3628A" w:rsidRDefault="00F31B33" w:rsidP="00255625">
            <w:pPr>
              <w:spacing w:after="0" w:line="240" w:lineRule="auto"/>
              <w:rPr>
                <w:rFonts w:ascii="Calibri" w:hAnsi="Calibri" w:cs="Calibri"/>
                <w:sz w:val="24"/>
                <w:szCs w:val="24"/>
                <w:lang w:val="en-US"/>
              </w:rPr>
            </w:pPr>
            <w:r w:rsidRPr="00D3628A">
              <w:rPr>
                <w:rFonts w:ascii="Times New Roman" w:hAnsi="Times New Roman" w:cs="Times New Roman"/>
                <w:sz w:val="24"/>
                <w:szCs w:val="24"/>
                <w:lang w:val="en-US"/>
              </w:rPr>
              <w:lastRenderedPageBreak/>
              <w:t xml:space="preserve">Time spent </w:t>
            </w:r>
            <w:r w:rsidR="00255625">
              <w:rPr>
                <w:rFonts w:ascii="Times New Roman" w:hAnsi="Times New Roman" w:cs="Times New Roman"/>
                <w:sz w:val="24"/>
                <w:szCs w:val="24"/>
                <w:lang w:val="en-US"/>
              </w:rPr>
              <w:t>i</w:t>
            </w:r>
            <w:r w:rsidRPr="00D3628A">
              <w:rPr>
                <w:rFonts w:ascii="Times New Roman" w:hAnsi="Times New Roman" w:cs="Times New Roman"/>
                <w:sz w:val="24"/>
                <w:szCs w:val="24"/>
                <w:lang w:val="en-US"/>
              </w:rPr>
              <w:t xml:space="preserve">n </w:t>
            </w:r>
            <w:r w:rsidR="00255625">
              <w:rPr>
                <w:rFonts w:ascii="Times New Roman" w:hAnsi="Times New Roman" w:cs="Times New Roman"/>
                <w:sz w:val="24"/>
                <w:szCs w:val="24"/>
                <w:lang w:val="en-US"/>
              </w:rPr>
              <w:t>t</w:t>
            </w:r>
            <w:r w:rsidRPr="00D3628A">
              <w:rPr>
                <w:rFonts w:ascii="Times New Roman" w:hAnsi="Times New Roman" w:cs="Times New Roman"/>
                <w:sz w:val="24"/>
                <w:szCs w:val="24"/>
                <w:lang w:val="en-US"/>
              </w:rPr>
              <w:t>es</w:t>
            </w:r>
            <w:r w:rsidR="00255625">
              <w:rPr>
                <w:rFonts w:ascii="Times New Roman" w:hAnsi="Times New Roman" w:cs="Times New Roman"/>
                <w:sz w:val="24"/>
                <w:szCs w:val="24"/>
                <w:lang w:val="en-US"/>
              </w:rPr>
              <w:t>ting</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3</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3</w:t>
            </w:r>
          </w:p>
        </w:tc>
      </w:tr>
      <w:tr w:rsidR="00255625" w:rsidRPr="00D3628A" w:rsidTr="00B67C7A">
        <w:tc>
          <w:tcPr>
            <w:tcW w:w="5098" w:type="dxa"/>
            <w:gridSpan w:val="2"/>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rPr>
                <w:rFonts w:ascii="Times New Roman" w:eastAsia="Times New Roman" w:hAnsi="Times New Roman" w:cs="Times New Roman"/>
                <w:sz w:val="24"/>
                <w:szCs w:val="24"/>
                <w:lang w:val="en-US"/>
              </w:rPr>
            </w:pPr>
            <w:r w:rsidRPr="00D3628A">
              <w:rPr>
                <w:rFonts w:ascii="Times New Roman" w:hAnsi="Times New Roman" w:cs="Times New Roman"/>
                <w:sz w:val="24"/>
                <w:szCs w:val="24"/>
                <w:lang w:val="en-US"/>
              </w:rPr>
              <w:t>Projects, presentations, etc.</w:t>
            </w:r>
          </w:p>
        </w:tc>
        <w:tc>
          <w:tcPr>
            <w:tcW w:w="993" w:type="dxa"/>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5</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sz w:val="24"/>
                <w:szCs w:val="24"/>
                <w:lang w:val="en-US"/>
              </w:rPr>
              <w:t>10</w:t>
            </w:r>
          </w:p>
        </w:tc>
      </w:tr>
      <w:tr w:rsidR="00255625" w:rsidRPr="00D3628A" w:rsidTr="00B67C7A">
        <w:tc>
          <w:tcPr>
            <w:tcW w:w="5098" w:type="dxa"/>
            <w:gridSpan w:val="2"/>
            <w:tcBorders>
              <w:top w:val="single" w:sz="4" w:space="0" w:color="auto"/>
              <w:left w:val="single" w:sz="4" w:space="0" w:color="auto"/>
              <w:bottom w:val="single" w:sz="4" w:space="0" w:color="auto"/>
              <w:right w:val="single" w:sz="4" w:space="0" w:color="auto"/>
            </w:tcBorders>
            <w:vAlign w:val="center"/>
            <w:hideMark/>
          </w:tcPr>
          <w:p w:rsidR="00F31B33" w:rsidRPr="00D3628A" w:rsidRDefault="001F1445" w:rsidP="00B37D3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Cs/>
                <w:color w:val="000000"/>
                <w:sz w:val="24"/>
                <w:szCs w:val="24"/>
                <w:lang w:val="en-US"/>
              </w:rPr>
              <w:t>Total</w:t>
            </w:r>
          </w:p>
        </w:tc>
        <w:tc>
          <w:tcPr>
            <w:tcW w:w="993"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31B33" w:rsidRPr="00D3628A" w:rsidRDefault="00F31B33" w:rsidP="00B37D3C">
            <w:pPr>
              <w:spacing w:after="0" w:line="240" w:lineRule="auto"/>
              <w:jc w:val="center"/>
              <w:rPr>
                <w:rFonts w:ascii="Times New Roman" w:eastAsia="Times New Roman" w:hAnsi="Times New Roman" w:cs="Times New Roman"/>
                <w:sz w:val="24"/>
                <w:szCs w:val="24"/>
                <w:lang w:val="en-US"/>
              </w:rPr>
            </w:pPr>
            <w:r w:rsidRPr="00D3628A">
              <w:rPr>
                <w:rFonts w:ascii="Times New Roman" w:eastAsia="Times New Roman" w:hAnsi="Times New Roman" w:cs="Times New Roman"/>
                <w:bCs/>
                <w:color w:val="000000"/>
                <w:sz w:val="24"/>
                <w:szCs w:val="24"/>
                <w:lang w:val="en-US"/>
              </w:rPr>
              <w:t>100</w:t>
            </w:r>
          </w:p>
        </w:tc>
      </w:tr>
    </w:tbl>
    <w:p w:rsidR="002F3CA5" w:rsidRPr="00D3628A" w:rsidRDefault="002F3CA5">
      <w:pPr>
        <w:rPr>
          <w:rFonts w:ascii="Times New Roman" w:hAnsi="Times New Roman" w:cs="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630"/>
        <w:gridCol w:w="7721"/>
      </w:tblGrid>
      <w:tr w:rsidR="00A5062D" w:rsidRPr="00D3628A" w:rsidTr="009E46D3">
        <w:trPr>
          <w:trHeight w:val="2400"/>
        </w:trPr>
        <w:tc>
          <w:tcPr>
            <w:tcW w:w="1630" w:type="dxa"/>
            <w:shd w:val="clear" w:color="auto" w:fill="FFFFFF"/>
            <w:vAlign w:val="center"/>
          </w:tcPr>
          <w:p w:rsidR="00A5062D" w:rsidRPr="00D3628A" w:rsidRDefault="00B67C7A" w:rsidP="00A5062D">
            <w:pPr>
              <w:spacing w:after="0" w:line="276" w:lineRule="auto"/>
              <w:jc w:val="both"/>
              <w:rPr>
                <w:rFonts w:ascii="Times New Roman" w:eastAsia="Times New Roman" w:hAnsi="Times New Roman" w:cs="Times New Roman"/>
                <w:sz w:val="24"/>
                <w:szCs w:val="24"/>
                <w:lang w:val="en-US"/>
              </w:rPr>
            </w:pPr>
            <w:r w:rsidRPr="009E46D3">
              <w:rPr>
                <w:rFonts w:ascii="Times New Roman" w:eastAsia="Times New Roman" w:hAnsi="Times New Roman" w:cs="Times New Roman"/>
                <w:b/>
                <w:sz w:val="24"/>
                <w:szCs w:val="24"/>
                <w:lang w:val="en-US"/>
              </w:rPr>
              <w:t>Teaching Methodology</w:t>
            </w:r>
            <w:r w:rsidRPr="00D3628A">
              <w:rPr>
                <w:rFonts w:ascii="Times New Roman" w:eastAsia="Times New Roman" w:hAnsi="Times New Roman" w:cs="Times New Roman"/>
                <w:sz w:val="24"/>
                <w:szCs w:val="24"/>
                <w:lang w:val="en-US"/>
              </w:rPr>
              <w:t>:</w:t>
            </w:r>
          </w:p>
        </w:tc>
        <w:tc>
          <w:tcPr>
            <w:tcW w:w="7721" w:type="dxa"/>
            <w:shd w:val="clear" w:color="auto" w:fill="FFFFFF"/>
          </w:tcPr>
          <w:p w:rsidR="00711DF1" w:rsidRPr="00711DF1" w:rsidRDefault="00711DF1" w:rsidP="00711DF1">
            <w:pPr>
              <w:spacing w:after="0" w:line="276" w:lineRule="auto"/>
              <w:jc w:val="both"/>
              <w:rPr>
                <w:rFonts w:ascii="Times New Roman" w:eastAsia="Times New Roman" w:hAnsi="Times New Roman" w:cs="Times New Roman"/>
                <w:sz w:val="24"/>
                <w:szCs w:val="24"/>
                <w:lang w:val="en-US"/>
              </w:rPr>
            </w:pPr>
            <w:r w:rsidRPr="00711DF1">
              <w:rPr>
                <w:rFonts w:ascii="Times New Roman" w:eastAsia="Times New Roman" w:hAnsi="Times New Roman" w:cs="Times New Roman"/>
                <w:sz w:val="24"/>
                <w:szCs w:val="24"/>
                <w:lang w:val="en-US"/>
              </w:rPr>
              <w:t>Teaching will be conducted through lectures, practical tasks, individual and group interpretations, seminars, periodic self-assessments, and so on. Lectures will be realized by introducing audio-visual materials through electronic technology with Windows Office programs.</w:t>
            </w:r>
          </w:p>
          <w:p w:rsidR="00711DF1" w:rsidRPr="00711DF1" w:rsidRDefault="00711DF1" w:rsidP="00711DF1">
            <w:pPr>
              <w:spacing w:after="0" w:line="276" w:lineRule="auto"/>
              <w:jc w:val="both"/>
              <w:rPr>
                <w:rFonts w:ascii="Times New Roman" w:eastAsia="Times New Roman" w:hAnsi="Times New Roman" w:cs="Times New Roman"/>
                <w:sz w:val="24"/>
                <w:szCs w:val="24"/>
                <w:lang w:val="en-US"/>
              </w:rPr>
            </w:pPr>
            <w:r w:rsidRPr="00711DF1">
              <w:rPr>
                <w:rFonts w:ascii="Times New Roman" w:eastAsia="Times New Roman" w:hAnsi="Times New Roman" w:cs="Times New Roman"/>
                <w:sz w:val="24"/>
                <w:szCs w:val="24"/>
                <w:lang w:val="en-US"/>
              </w:rPr>
              <w:t>Theoretically, general scientific knowledge will be provided, based on contemporary</w:t>
            </w:r>
            <w:r w:rsidR="00094671">
              <w:rPr>
                <w:rFonts w:ascii="Times New Roman" w:eastAsia="Times New Roman" w:hAnsi="Times New Roman" w:cs="Times New Roman"/>
                <w:sz w:val="24"/>
                <w:szCs w:val="24"/>
                <w:lang w:val="en-US"/>
              </w:rPr>
              <w:t xml:space="preserve"> and up to date</w:t>
            </w:r>
            <w:r w:rsidRPr="00711DF1">
              <w:rPr>
                <w:rFonts w:ascii="Times New Roman" w:eastAsia="Times New Roman" w:hAnsi="Times New Roman" w:cs="Times New Roman"/>
                <w:sz w:val="24"/>
                <w:szCs w:val="24"/>
                <w:lang w:val="en-US"/>
              </w:rPr>
              <w:t xml:space="preserve"> literature.</w:t>
            </w:r>
          </w:p>
          <w:p w:rsidR="00711DF1" w:rsidRPr="00711DF1" w:rsidRDefault="00711DF1" w:rsidP="00711DF1">
            <w:pPr>
              <w:spacing w:after="0" w:line="276" w:lineRule="auto"/>
              <w:jc w:val="both"/>
              <w:rPr>
                <w:rFonts w:ascii="Times New Roman" w:eastAsia="Times New Roman" w:hAnsi="Times New Roman" w:cs="Times New Roman"/>
                <w:sz w:val="24"/>
                <w:szCs w:val="24"/>
                <w:lang w:val="en-US"/>
              </w:rPr>
            </w:pPr>
            <w:r w:rsidRPr="00711DF1">
              <w:rPr>
                <w:rFonts w:ascii="Times New Roman" w:eastAsia="Times New Roman" w:hAnsi="Times New Roman" w:cs="Times New Roman"/>
                <w:sz w:val="24"/>
                <w:szCs w:val="24"/>
                <w:lang w:val="en-US"/>
              </w:rPr>
              <w:t>The practical part will mainly be realized through concrete examples from literature and practical knowledge in private and public production enterprises and non-profit organizations.</w:t>
            </w:r>
          </w:p>
          <w:p w:rsidR="00A5062D" w:rsidRPr="00711DF1" w:rsidRDefault="00711DF1" w:rsidP="00711DF1">
            <w:pPr>
              <w:spacing w:after="0" w:line="276" w:lineRule="auto"/>
              <w:jc w:val="both"/>
              <w:rPr>
                <w:rFonts w:ascii="Times New Roman" w:eastAsia="Times New Roman" w:hAnsi="Times New Roman" w:cs="Times New Roman"/>
                <w:sz w:val="24"/>
                <w:szCs w:val="24"/>
              </w:rPr>
            </w:pPr>
            <w:r w:rsidRPr="00711DF1">
              <w:rPr>
                <w:rFonts w:ascii="Times New Roman" w:eastAsia="Times New Roman" w:hAnsi="Times New Roman" w:cs="Times New Roman"/>
                <w:sz w:val="24"/>
                <w:szCs w:val="24"/>
                <w:lang w:val="en-US"/>
              </w:rPr>
              <w:t>Through this methodology we intend to create inter-active student-student relations as well as student-student relations.</w:t>
            </w:r>
          </w:p>
        </w:tc>
      </w:tr>
    </w:tbl>
    <w:p w:rsidR="00A5062D" w:rsidRPr="00D3628A" w:rsidRDefault="00A5062D">
      <w:pPr>
        <w:rPr>
          <w:rFonts w:ascii="Times New Roman" w:hAnsi="Times New Roman" w:cs="Times New Roman"/>
          <w:sz w:val="24"/>
          <w:szCs w:val="24"/>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80"/>
        <w:gridCol w:w="7371"/>
      </w:tblGrid>
      <w:tr w:rsidR="00755842" w:rsidRPr="00D3628A" w:rsidTr="00E2660C">
        <w:tc>
          <w:tcPr>
            <w:tcW w:w="1980" w:type="dxa"/>
            <w:tcBorders>
              <w:top w:val="single" w:sz="4" w:space="0" w:color="auto"/>
              <w:left w:val="single" w:sz="4" w:space="0" w:color="auto"/>
              <w:bottom w:val="single" w:sz="4" w:space="0" w:color="auto"/>
              <w:right w:val="single" w:sz="4" w:space="0" w:color="auto"/>
            </w:tcBorders>
            <w:vAlign w:val="center"/>
          </w:tcPr>
          <w:p w:rsidR="00755842" w:rsidRPr="009E46D3" w:rsidRDefault="00BD625F" w:rsidP="00BD625F">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sz w:val="24"/>
                <w:szCs w:val="24"/>
                <w:lang w:val="en-US"/>
              </w:rPr>
              <w:t>Grading</w:t>
            </w:r>
            <w:r w:rsidR="00B67C7A" w:rsidRPr="009E46D3">
              <w:rPr>
                <w:rFonts w:ascii="Times New Roman" w:eastAsia="Times New Roman" w:hAnsi="Times New Roman" w:cs="Times New Roman"/>
                <w:b/>
                <w:sz w:val="24"/>
                <w:szCs w:val="24"/>
                <w:lang w:val="en-US"/>
              </w:rPr>
              <w:t>:</w:t>
            </w:r>
            <w:r w:rsidR="00755842" w:rsidRPr="009E46D3">
              <w:rPr>
                <w:rFonts w:ascii="Times New Roman" w:eastAsia="Times New Roman" w:hAnsi="Times New Roman" w:cs="Times New Roman"/>
                <w:b/>
                <w:bCs/>
                <w:color w:val="000000"/>
                <w:sz w:val="24"/>
                <w:szCs w:val="24"/>
                <w:lang w:val="en-US"/>
              </w:rPr>
              <w:t xml:space="preserve"> </w:t>
            </w:r>
          </w:p>
        </w:tc>
        <w:tc>
          <w:tcPr>
            <w:tcW w:w="7371" w:type="dxa"/>
            <w:vAlign w:val="center"/>
          </w:tcPr>
          <w:p w:rsidR="00B22D74" w:rsidRPr="00B22D74" w:rsidRDefault="00B22D74" w:rsidP="00B22D74">
            <w:pPr>
              <w:spacing w:line="240" w:lineRule="auto"/>
              <w:jc w:val="both"/>
              <w:rPr>
                <w:rFonts w:ascii="Times New Roman" w:eastAsia="Times New Roman" w:hAnsi="Times New Roman" w:cs="Times New Roman"/>
                <w:color w:val="000000"/>
                <w:sz w:val="24"/>
                <w:szCs w:val="24"/>
                <w:lang w:val="en-US"/>
              </w:rPr>
            </w:pPr>
            <w:r w:rsidRPr="00B22D74">
              <w:rPr>
                <w:rFonts w:ascii="Times New Roman" w:eastAsia="Times New Roman" w:hAnsi="Times New Roman" w:cs="Times New Roman"/>
                <w:color w:val="000000"/>
                <w:sz w:val="24"/>
                <w:szCs w:val="24"/>
                <w:lang w:val="en-US"/>
              </w:rPr>
              <w:t>The student assessment consists of:</w:t>
            </w:r>
          </w:p>
          <w:p w:rsidR="00B22D74" w:rsidRPr="00B22D74" w:rsidRDefault="00B22D74" w:rsidP="00B22D74">
            <w:pPr>
              <w:spacing w:after="0" w:line="240" w:lineRule="auto"/>
              <w:jc w:val="both"/>
              <w:rPr>
                <w:rFonts w:ascii="Times New Roman" w:eastAsia="Times New Roman" w:hAnsi="Times New Roman" w:cs="Times New Roman"/>
                <w:color w:val="000000"/>
                <w:sz w:val="24"/>
                <w:szCs w:val="24"/>
                <w:lang w:val="en-US"/>
              </w:rPr>
            </w:pPr>
            <w:r w:rsidRPr="00B22D74">
              <w:rPr>
                <w:rFonts w:ascii="Times New Roman" w:eastAsia="Times New Roman" w:hAnsi="Times New Roman" w:cs="Times New Roman"/>
                <w:color w:val="000000"/>
                <w:sz w:val="24"/>
                <w:szCs w:val="24"/>
                <w:lang w:val="en-US"/>
              </w:rPr>
              <w:t>• Participation in lectures: 0-10 points</w:t>
            </w:r>
          </w:p>
          <w:p w:rsidR="00B22D74" w:rsidRPr="00B22D74" w:rsidRDefault="00B22D74" w:rsidP="00B22D74">
            <w:pPr>
              <w:spacing w:after="0" w:line="240" w:lineRule="auto"/>
              <w:jc w:val="both"/>
              <w:rPr>
                <w:rFonts w:ascii="Times New Roman" w:eastAsia="Times New Roman" w:hAnsi="Times New Roman" w:cs="Times New Roman"/>
                <w:color w:val="000000"/>
                <w:sz w:val="24"/>
                <w:szCs w:val="24"/>
                <w:lang w:val="en-US"/>
              </w:rPr>
            </w:pPr>
            <w:r w:rsidRPr="00B22D74">
              <w:rPr>
                <w:rFonts w:ascii="Times New Roman" w:eastAsia="Times New Roman" w:hAnsi="Times New Roman" w:cs="Times New Roman"/>
                <w:color w:val="000000"/>
                <w:sz w:val="24"/>
                <w:szCs w:val="24"/>
                <w:lang w:val="en-US"/>
              </w:rPr>
              <w:t>• Seminar work: 0-10 points</w:t>
            </w:r>
          </w:p>
          <w:p w:rsidR="00B22D74" w:rsidRPr="00B22D74" w:rsidRDefault="00B22D74" w:rsidP="00B22D74">
            <w:pPr>
              <w:spacing w:after="0" w:line="240" w:lineRule="auto"/>
              <w:jc w:val="both"/>
              <w:rPr>
                <w:rFonts w:ascii="Times New Roman" w:eastAsia="Times New Roman" w:hAnsi="Times New Roman" w:cs="Times New Roman"/>
                <w:color w:val="000000"/>
                <w:sz w:val="24"/>
                <w:szCs w:val="24"/>
                <w:lang w:val="en-US"/>
              </w:rPr>
            </w:pPr>
            <w:r w:rsidRPr="00B22D74">
              <w:rPr>
                <w:rFonts w:ascii="Times New Roman" w:eastAsia="Times New Roman" w:hAnsi="Times New Roman" w:cs="Times New Roman"/>
                <w:color w:val="000000"/>
                <w:sz w:val="24"/>
                <w:szCs w:val="24"/>
                <w:lang w:val="en-US"/>
              </w:rPr>
              <w:t>• Test I (colloquium): 0-40 points</w:t>
            </w:r>
          </w:p>
          <w:p w:rsidR="00755842" w:rsidRPr="00D3628A" w:rsidRDefault="00B22D74" w:rsidP="00B22D74">
            <w:pPr>
              <w:spacing w:after="0" w:line="240" w:lineRule="auto"/>
              <w:jc w:val="both"/>
              <w:rPr>
                <w:rFonts w:ascii="Times New Roman" w:eastAsia="Times New Roman" w:hAnsi="Times New Roman" w:cs="Times New Roman"/>
                <w:color w:val="000000"/>
                <w:sz w:val="24"/>
                <w:szCs w:val="24"/>
                <w:lang w:val="en-US"/>
              </w:rPr>
            </w:pPr>
            <w:r w:rsidRPr="00B22D74">
              <w:rPr>
                <w:rFonts w:ascii="Times New Roman" w:eastAsia="Times New Roman" w:hAnsi="Times New Roman" w:cs="Times New Roman"/>
                <w:color w:val="000000"/>
                <w:sz w:val="24"/>
                <w:szCs w:val="24"/>
                <w:lang w:val="en-US"/>
              </w:rPr>
              <w:t>• Test II (colloquium): 0-40 points</w:t>
            </w:r>
          </w:p>
        </w:tc>
      </w:tr>
      <w:tr w:rsidR="00755842" w:rsidRPr="00D3628A" w:rsidTr="00E2660C">
        <w:trPr>
          <w:trHeight w:val="381"/>
        </w:trPr>
        <w:tc>
          <w:tcPr>
            <w:tcW w:w="1980" w:type="dxa"/>
            <w:tcBorders>
              <w:top w:val="single" w:sz="4" w:space="0" w:color="auto"/>
              <w:left w:val="single" w:sz="4" w:space="0" w:color="auto"/>
              <w:bottom w:val="single" w:sz="4" w:space="0" w:color="auto"/>
              <w:right w:val="single" w:sz="4" w:space="0" w:color="auto"/>
            </w:tcBorders>
            <w:vAlign w:val="center"/>
            <w:hideMark/>
          </w:tcPr>
          <w:p w:rsidR="00755842" w:rsidRPr="009E46D3" w:rsidRDefault="00755842" w:rsidP="00B67C7A">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bCs/>
                <w:color w:val="000000"/>
                <w:sz w:val="24"/>
                <w:szCs w:val="24"/>
                <w:lang w:val="en-US"/>
              </w:rPr>
              <w:t>Literatur</w:t>
            </w:r>
            <w:r w:rsidR="00B67C7A" w:rsidRPr="009E46D3">
              <w:rPr>
                <w:rFonts w:ascii="Times New Roman" w:eastAsia="Times New Roman" w:hAnsi="Times New Roman" w:cs="Times New Roman"/>
                <w:b/>
                <w:bCs/>
                <w:color w:val="000000"/>
                <w:sz w:val="24"/>
                <w:szCs w:val="24"/>
                <w:lang w:val="en-US"/>
              </w:rPr>
              <w:t>e:</w:t>
            </w:r>
          </w:p>
        </w:tc>
        <w:tc>
          <w:tcPr>
            <w:tcW w:w="7371" w:type="dxa"/>
            <w:vAlign w:val="center"/>
            <w:hideMark/>
          </w:tcPr>
          <w:p w:rsidR="00755842" w:rsidRPr="00D3628A" w:rsidRDefault="00755842" w:rsidP="00A5065F">
            <w:pPr>
              <w:spacing w:after="0" w:line="240" w:lineRule="auto"/>
              <w:rPr>
                <w:rFonts w:ascii="Times New Roman" w:eastAsia="Times New Roman" w:hAnsi="Times New Roman" w:cs="Times New Roman"/>
                <w:sz w:val="20"/>
                <w:szCs w:val="20"/>
                <w:lang w:val="en-US"/>
              </w:rPr>
            </w:pPr>
          </w:p>
        </w:tc>
      </w:tr>
      <w:tr w:rsidR="009C10C3" w:rsidRPr="00D3628A" w:rsidTr="00154BB8">
        <w:trPr>
          <w:trHeight w:val="525"/>
        </w:trPr>
        <w:tc>
          <w:tcPr>
            <w:tcW w:w="1980" w:type="dxa"/>
            <w:tcBorders>
              <w:top w:val="single" w:sz="4" w:space="0" w:color="auto"/>
              <w:left w:val="single" w:sz="4" w:space="0" w:color="auto"/>
              <w:bottom w:val="single" w:sz="4" w:space="0" w:color="auto"/>
              <w:right w:val="single" w:sz="4" w:space="0" w:color="auto"/>
            </w:tcBorders>
            <w:vAlign w:val="center"/>
            <w:hideMark/>
          </w:tcPr>
          <w:p w:rsidR="009C10C3" w:rsidRPr="009E46D3" w:rsidRDefault="009C10C3" w:rsidP="00B67C7A">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bCs/>
                <w:color w:val="000000"/>
                <w:sz w:val="24"/>
                <w:szCs w:val="24"/>
                <w:lang w:val="en-US"/>
              </w:rPr>
              <w:t xml:space="preserve">Basic Literature: </w:t>
            </w:r>
          </w:p>
        </w:tc>
        <w:tc>
          <w:tcPr>
            <w:tcW w:w="7371" w:type="dxa"/>
            <w:tcBorders>
              <w:top w:val="single" w:sz="4" w:space="0" w:color="auto"/>
              <w:left w:val="single" w:sz="4" w:space="0" w:color="auto"/>
              <w:bottom w:val="single" w:sz="4" w:space="0" w:color="auto"/>
              <w:right w:val="single" w:sz="4" w:space="0" w:color="auto"/>
            </w:tcBorders>
          </w:tcPr>
          <w:p w:rsidR="009C10C3" w:rsidRPr="009C10C3" w:rsidRDefault="009C10C3" w:rsidP="00A51A74">
            <w:pPr>
              <w:pStyle w:val="NoSpacing"/>
            </w:pPr>
            <w:r w:rsidRPr="009C10C3">
              <w:t>Business Accounts – David Cox, Birmingham 2009</w:t>
            </w:r>
          </w:p>
          <w:p w:rsidR="009C10C3" w:rsidRPr="009C10C3" w:rsidRDefault="009C10C3" w:rsidP="00A51A74">
            <w:pPr>
              <w:pStyle w:val="NoSpacing"/>
            </w:pPr>
            <w:r w:rsidRPr="009C10C3">
              <w:t>Book-keeping &amp; accounting for the small business, Peter Taylor, 2003.</w:t>
            </w:r>
          </w:p>
        </w:tc>
      </w:tr>
      <w:tr w:rsidR="009C10C3" w:rsidRPr="00D3628A" w:rsidTr="00154BB8">
        <w:tc>
          <w:tcPr>
            <w:tcW w:w="1980" w:type="dxa"/>
            <w:tcBorders>
              <w:top w:val="single" w:sz="4" w:space="0" w:color="auto"/>
              <w:left w:val="single" w:sz="4" w:space="0" w:color="auto"/>
              <w:bottom w:val="single" w:sz="4" w:space="0" w:color="auto"/>
              <w:right w:val="single" w:sz="4" w:space="0" w:color="auto"/>
            </w:tcBorders>
            <w:vAlign w:val="center"/>
            <w:hideMark/>
          </w:tcPr>
          <w:p w:rsidR="009C10C3" w:rsidRPr="009E46D3" w:rsidRDefault="009C10C3" w:rsidP="00BD625F">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bCs/>
                <w:color w:val="000000"/>
                <w:sz w:val="24"/>
                <w:szCs w:val="24"/>
                <w:lang w:val="en-US"/>
              </w:rPr>
              <w:t>Complementary literature:</w:t>
            </w:r>
          </w:p>
        </w:tc>
        <w:tc>
          <w:tcPr>
            <w:tcW w:w="7371" w:type="dxa"/>
            <w:tcBorders>
              <w:top w:val="single" w:sz="4" w:space="0" w:color="auto"/>
              <w:left w:val="single" w:sz="4" w:space="0" w:color="auto"/>
              <w:bottom w:val="single" w:sz="4" w:space="0" w:color="auto"/>
              <w:right w:val="single" w:sz="4" w:space="0" w:color="auto"/>
            </w:tcBorders>
          </w:tcPr>
          <w:p w:rsidR="009C10C3" w:rsidRPr="009C10C3" w:rsidRDefault="006854A4" w:rsidP="00A51A74">
            <w:pPr>
              <w:pStyle w:val="NoSpacing"/>
            </w:pPr>
            <w:r>
              <w:t>Financial Accounting</w:t>
            </w:r>
            <w:r w:rsidR="009C10C3" w:rsidRPr="009C10C3">
              <w:t xml:space="preserve">, </w:t>
            </w:r>
            <w:proofErr w:type="spellStart"/>
            <w:r w:rsidR="009C10C3" w:rsidRPr="009C10C3">
              <w:t>Rrustem</w:t>
            </w:r>
            <w:proofErr w:type="spellEnd"/>
            <w:r w:rsidR="009C10C3" w:rsidRPr="009C10C3">
              <w:t xml:space="preserve"> </w:t>
            </w:r>
            <w:proofErr w:type="spellStart"/>
            <w:r w:rsidR="009C10C3" w:rsidRPr="009C10C3">
              <w:t>Asllanaj</w:t>
            </w:r>
            <w:proofErr w:type="spellEnd"/>
            <w:r w:rsidR="009C10C3" w:rsidRPr="009C10C3">
              <w:t xml:space="preserve">, 2010, </w:t>
            </w:r>
            <w:proofErr w:type="spellStart"/>
            <w:r w:rsidR="009C10C3" w:rsidRPr="009C10C3">
              <w:t>botues</w:t>
            </w:r>
            <w:proofErr w:type="spellEnd"/>
            <w:r w:rsidR="009C10C3" w:rsidRPr="009C10C3">
              <w:t xml:space="preserve"> </w:t>
            </w:r>
            <w:proofErr w:type="spellStart"/>
            <w:r w:rsidR="009C10C3" w:rsidRPr="009C10C3">
              <w:t>Universiteti</w:t>
            </w:r>
            <w:proofErr w:type="spellEnd"/>
            <w:r w:rsidR="009C10C3" w:rsidRPr="009C10C3">
              <w:t xml:space="preserve"> </w:t>
            </w:r>
            <w:proofErr w:type="spellStart"/>
            <w:r w:rsidR="009C10C3" w:rsidRPr="009C10C3">
              <w:t>i</w:t>
            </w:r>
            <w:proofErr w:type="spellEnd"/>
            <w:r w:rsidR="009C10C3" w:rsidRPr="009C10C3">
              <w:t xml:space="preserve"> </w:t>
            </w:r>
            <w:proofErr w:type="spellStart"/>
            <w:r w:rsidR="009C10C3" w:rsidRPr="009C10C3">
              <w:t>Prishtinës</w:t>
            </w:r>
            <w:proofErr w:type="spellEnd"/>
            <w:r w:rsidR="009C10C3" w:rsidRPr="009C10C3">
              <w:t>.</w:t>
            </w:r>
          </w:p>
          <w:p w:rsidR="009C10C3" w:rsidRPr="009C10C3" w:rsidRDefault="006854A4" w:rsidP="00A51A74">
            <w:pPr>
              <w:pStyle w:val="NoSpacing"/>
            </w:pPr>
            <w:r>
              <w:t>Financial Accounting</w:t>
            </w:r>
            <w:r w:rsidR="009C10C3" w:rsidRPr="009C10C3">
              <w:t xml:space="preserve"> , </w:t>
            </w:r>
            <w:proofErr w:type="spellStart"/>
            <w:r w:rsidR="009C10C3" w:rsidRPr="009C10C3">
              <w:t>Skender</w:t>
            </w:r>
            <w:proofErr w:type="spellEnd"/>
            <w:r w:rsidR="009C10C3" w:rsidRPr="009C10C3">
              <w:t xml:space="preserve"> </w:t>
            </w:r>
            <w:proofErr w:type="spellStart"/>
            <w:r w:rsidR="009C10C3" w:rsidRPr="009C10C3">
              <w:t>Ahmeti</w:t>
            </w:r>
            <w:proofErr w:type="spellEnd"/>
            <w:r w:rsidR="009C10C3" w:rsidRPr="009C10C3">
              <w:t xml:space="preserve">, 2012 </w:t>
            </w:r>
          </w:p>
        </w:tc>
      </w:tr>
      <w:tr w:rsidR="009C10C3" w:rsidRPr="00D3628A" w:rsidTr="00215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2"/>
            <w:vAlign w:val="center"/>
            <w:hideMark/>
          </w:tcPr>
          <w:p w:rsidR="009C10C3" w:rsidRPr="00D3628A" w:rsidRDefault="009C10C3" w:rsidP="00B67C7A">
            <w:pPr>
              <w:spacing w:after="0" w:line="276" w:lineRule="auto"/>
              <w:rPr>
                <w:rFonts w:ascii="Times New Roman" w:eastAsia="Times New Roman" w:hAnsi="Times New Roman" w:cs="Times New Roman"/>
                <w:bCs/>
                <w:color w:val="000000"/>
                <w:sz w:val="24"/>
                <w:szCs w:val="24"/>
                <w:lang w:val="en-US"/>
              </w:rPr>
            </w:pPr>
            <w:r w:rsidRPr="00D3628A">
              <w:rPr>
                <w:rFonts w:ascii="Times New Roman" w:eastAsia="Times New Roman" w:hAnsi="Times New Roman" w:cs="Times New Roman"/>
                <w:bCs/>
                <w:color w:val="000000"/>
                <w:sz w:val="24"/>
                <w:szCs w:val="24"/>
                <w:lang w:val="en-US"/>
              </w:rPr>
              <w:t>Learning Plan:</w:t>
            </w:r>
          </w:p>
        </w:tc>
      </w:tr>
      <w:tr w:rsidR="009C10C3" w:rsidRPr="00D3628A" w:rsidTr="00BD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9C10C3" w:rsidRPr="00E2660C" w:rsidRDefault="009C10C3" w:rsidP="00BD625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Week: </w:t>
            </w:r>
          </w:p>
        </w:tc>
        <w:tc>
          <w:tcPr>
            <w:tcW w:w="7371" w:type="dxa"/>
            <w:vAlign w:val="center"/>
          </w:tcPr>
          <w:p w:rsidR="009C10C3" w:rsidRPr="00D3628A" w:rsidRDefault="009C10C3" w:rsidP="00BD625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Activities: </w:t>
            </w:r>
          </w:p>
        </w:tc>
      </w:tr>
      <w:tr w:rsidR="00D32926" w:rsidRPr="00D3628A" w:rsidTr="001A5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D32926" w:rsidRPr="00E2660C" w:rsidRDefault="00D32926" w:rsidP="00BD625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1</w:t>
            </w:r>
            <w:r w:rsidRPr="00E2660C">
              <w:rPr>
                <w:rFonts w:ascii="Times New Roman" w:hAnsi="Times New Roman" w:cs="Times New Roman"/>
                <w:sz w:val="24"/>
                <w:szCs w:val="24"/>
                <w:lang w:val="en-US"/>
              </w:rPr>
              <w:t>:</w:t>
            </w:r>
          </w:p>
        </w:tc>
        <w:tc>
          <w:tcPr>
            <w:tcW w:w="7371" w:type="dxa"/>
          </w:tcPr>
          <w:p w:rsidR="00D32926" w:rsidRPr="00D32926" w:rsidRDefault="00D32926" w:rsidP="00567838">
            <w:pPr>
              <w:pStyle w:val="HTMLPreformatted"/>
              <w:shd w:val="clear" w:color="auto" w:fill="FFFFFF"/>
              <w:rPr>
                <w:rFonts w:ascii="inherit" w:hAnsi="inherit"/>
                <w:color w:val="212121"/>
                <w:sz w:val="24"/>
                <w:szCs w:val="24"/>
                <w:lang w:val="en"/>
              </w:rPr>
            </w:pPr>
            <w:r w:rsidRPr="00D32926">
              <w:rPr>
                <w:rFonts w:ascii="inherit" w:hAnsi="inherit"/>
                <w:color w:val="212121"/>
                <w:sz w:val="24"/>
                <w:szCs w:val="24"/>
                <w:lang w:val="en"/>
              </w:rPr>
              <w:t>Presentation of the syllabus, notification of the structure of the subject and interpretation of basic concepts, the role of accounting for small business, small business obligations to local and central taxes</w:t>
            </w:r>
          </w:p>
        </w:tc>
      </w:tr>
      <w:tr w:rsidR="00D32926" w:rsidRPr="00D3628A" w:rsidTr="001A5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D32926" w:rsidRPr="00E2660C" w:rsidRDefault="00D32926" w:rsidP="00BD625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2:</w:t>
            </w:r>
          </w:p>
        </w:tc>
        <w:tc>
          <w:tcPr>
            <w:tcW w:w="7371" w:type="dxa"/>
          </w:tcPr>
          <w:p w:rsidR="00D32926" w:rsidRPr="00D32926" w:rsidRDefault="00D32926" w:rsidP="00567838">
            <w:pPr>
              <w:pStyle w:val="HTMLPreformatted"/>
              <w:shd w:val="clear" w:color="auto" w:fill="FFFFFF"/>
              <w:rPr>
                <w:rFonts w:ascii="inherit" w:hAnsi="inherit"/>
                <w:color w:val="212121"/>
                <w:sz w:val="24"/>
                <w:szCs w:val="24"/>
                <w:lang w:val="en"/>
              </w:rPr>
            </w:pPr>
            <w:r w:rsidRPr="00D32926">
              <w:rPr>
                <w:rFonts w:ascii="inherit" w:hAnsi="inherit"/>
                <w:color w:val="212121"/>
                <w:sz w:val="24"/>
                <w:szCs w:val="24"/>
                <w:lang w:val="en"/>
              </w:rPr>
              <w:t>Accounting and Accounting System (Business Accounts, David Cox, page 3-18)</w:t>
            </w:r>
          </w:p>
        </w:tc>
      </w:tr>
      <w:tr w:rsidR="00D32926" w:rsidRPr="00D3628A" w:rsidTr="001A5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D32926" w:rsidRPr="00E2660C" w:rsidRDefault="00D32926" w:rsidP="00BD625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3</w:t>
            </w:r>
            <w:r w:rsidRPr="00E2660C">
              <w:rPr>
                <w:rFonts w:ascii="Times New Roman" w:hAnsi="Times New Roman" w:cs="Times New Roman"/>
                <w:sz w:val="24"/>
                <w:szCs w:val="24"/>
                <w:lang w:val="en-US"/>
              </w:rPr>
              <w:t>:</w:t>
            </w:r>
          </w:p>
        </w:tc>
        <w:tc>
          <w:tcPr>
            <w:tcW w:w="7371" w:type="dxa"/>
          </w:tcPr>
          <w:p w:rsidR="00D32926" w:rsidRPr="00D32926" w:rsidRDefault="00D32926" w:rsidP="00567838">
            <w:pPr>
              <w:pStyle w:val="HTMLPreformatted"/>
              <w:shd w:val="clear" w:color="auto" w:fill="FFFFFF"/>
              <w:rPr>
                <w:rFonts w:ascii="inherit" w:hAnsi="inherit"/>
                <w:color w:val="212121"/>
                <w:sz w:val="24"/>
                <w:szCs w:val="24"/>
                <w:lang w:val="en"/>
              </w:rPr>
            </w:pPr>
            <w:r w:rsidRPr="00D32926">
              <w:rPr>
                <w:rFonts w:ascii="inherit" w:hAnsi="inherit"/>
                <w:color w:val="212121"/>
                <w:sz w:val="24"/>
                <w:szCs w:val="24"/>
                <w:lang w:val="en"/>
              </w:rPr>
              <w:t>Keeping Duplicate Records for: Bank, Cash, Capital, Assets and Income (Business Accounts, David Cox, pp. 18-30)</w:t>
            </w:r>
          </w:p>
        </w:tc>
      </w:tr>
      <w:tr w:rsidR="00D32926" w:rsidRPr="00D3628A" w:rsidTr="001A5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D32926" w:rsidRPr="00E2660C" w:rsidRDefault="00D32926" w:rsidP="00BD625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4</w:t>
            </w:r>
            <w:r w:rsidRPr="00E2660C">
              <w:rPr>
                <w:rFonts w:ascii="Times New Roman" w:hAnsi="Times New Roman" w:cs="Times New Roman"/>
                <w:sz w:val="24"/>
                <w:szCs w:val="24"/>
                <w:lang w:val="en-US"/>
              </w:rPr>
              <w:t>:</w:t>
            </w:r>
          </w:p>
        </w:tc>
        <w:tc>
          <w:tcPr>
            <w:tcW w:w="7371" w:type="dxa"/>
          </w:tcPr>
          <w:p w:rsidR="00D32926" w:rsidRPr="00D32926" w:rsidRDefault="00D32926" w:rsidP="00567838">
            <w:pPr>
              <w:pStyle w:val="HTMLPreformatted"/>
              <w:shd w:val="clear" w:color="auto" w:fill="FFFFFF"/>
              <w:rPr>
                <w:rFonts w:ascii="inherit" w:hAnsi="inherit"/>
                <w:color w:val="212121"/>
                <w:sz w:val="24"/>
                <w:szCs w:val="24"/>
                <w:lang w:val="en"/>
              </w:rPr>
            </w:pPr>
            <w:r w:rsidRPr="00D32926">
              <w:rPr>
                <w:rFonts w:ascii="inherit" w:hAnsi="inherit"/>
                <w:color w:val="212121"/>
                <w:sz w:val="24"/>
                <w:szCs w:val="24"/>
                <w:lang w:val="en"/>
              </w:rPr>
              <w:t xml:space="preserve">Duplicate </w:t>
            </w:r>
            <w:proofErr w:type="spellStart"/>
            <w:r w:rsidRPr="00D32926">
              <w:rPr>
                <w:rFonts w:ascii="inherit" w:hAnsi="inherit"/>
                <w:color w:val="212121"/>
                <w:sz w:val="24"/>
                <w:szCs w:val="24"/>
                <w:lang w:val="en"/>
              </w:rPr>
              <w:t>duplicate</w:t>
            </w:r>
            <w:proofErr w:type="spellEnd"/>
            <w:r w:rsidRPr="00D32926">
              <w:rPr>
                <w:rFonts w:ascii="inherit" w:hAnsi="inherit"/>
                <w:color w:val="212121"/>
                <w:sz w:val="24"/>
                <w:szCs w:val="24"/>
                <w:lang w:val="en"/>
              </w:rPr>
              <w:t xml:space="preserve"> storage for: purchase, sales and returns (Business Accounts, David Cox, pages 30-40)</w:t>
            </w:r>
          </w:p>
        </w:tc>
      </w:tr>
      <w:tr w:rsidR="00D32926" w:rsidRPr="00D3628A" w:rsidTr="001A5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D32926" w:rsidRPr="00E2660C" w:rsidRDefault="00D32926" w:rsidP="00BD625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5</w:t>
            </w:r>
            <w:r w:rsidRPr="00E2660C">
              <w:rPr>
                <w:rFonts w:ascii="Times New Roman" w:hAnsi="Times New Roman" w:cs="Times New Roman"/>
                <w:sz w:val="24"/>
                <w:szCs w:val="24"/>
                <w:lang w:val="en-US"/>
              </w:rPr>
              <w:t>:</w:t>
            </w:r>
          </w:p>
        </w:tc>
        <w:tc>
          <w:tcPr>
            <w:tcW w:w="7371" w:type="dxa"/>
          </w:tcPr>
          <w:p w:rsidR="00D32926" w:rsidRPr="00D32926" w:rsidRDefault="00D32926" w:rsidP="00567838">
            <w:pPr>
              <w:pStyle w:val="HTMLPreformatted"/>
              <w:shd w:val="clear" w:color="auto" w:fill="FFFFFF"/>
              <w:rPr>
                <w:rFonts w:ascii="inherit" w:hAnsi="inherit"/>
                <w:color w:val="212121"/>
                <w:sz w:val="24"/>
                <w:szCs w:val="24"/>
                <w:lang w:val="en"/>
              </w:rPr>
            </w:pPr>
            <w:r w:rsidRPr="00D32926">
              <w:rPr>
                <w:rFonts w:ascii="inherit" w:hAnsi="inherit"/>
                <w:color w:val="212121"/>
                <w:sz w:val="24"/>
                <w:szCs w:val="24"/>
                <w:lang w:val="en"/>
              </w:rPr>
              <w:t>First assessment (test I)</w:t>
            </w:r>
          </w:p>
        </w:tc>
      </w:tr>
      <w:tr w:rsidR="00D32926" w:rsidRPr="00D3628A" w:rsidTr="001A5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D32926" w:rsidRPr="00E2660C" w:rsidRDefault="00D32926" w:rsidP="00BD625F">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6</w:t>
            </w:r>
            <w:r w:rsidRPr="00E2660C">
              <w:rPr>
                <w:rFonts w:ascii="Times New Roman" w:hAnsi="Times New Roman" w:cs="Times New Roman"/>
                <w:sz w:val="24"/>
                <w:szCs w:val="24"/>
                <w:lang w:val="en-US"/>
              </w:rPr>
              <w:t>:</w:t>
            </w:r>
          </w:p>
        </w:tc>
        <w:tc>
          <w:tcPr>
            <w:tcW w:w="7371" w:type="dxa"/>
          </w:tcPr>
          <w:p w:rsidR="00D32926" w:rsidRPr="00D32926" w:rsidRDefault="00D32926" w:rsidP="00567838">
            <w:pPr>
              <w:pStyle w:val="HTMLPreformatted"/>
              <w:shd w:val="clear" w:color="auto" w:fill="FFFFFF"/>
              <w:rPr>
                <w:rFonts w:ascii="inherit" w:hAnsi="inherit"/>
                <w:color w:val="212121"/>
                <w:sz w:val="24"/>
                <w:szCs w:val="24"/>
                <w:lang w:val="en"/>
              </w:rPr>
            </w:pPr>
            <w:r w:rsidRPr="00D32926">
              <w:rPr>
                <w:rFonts w:ascii="inherit" w:hAnsi="inherit"/>
                <w:color w:val="212121"/>
                <w:sz w:val="24"/>
                <w:szCs w:val="24"/>
                <w:lang w:val="en"/>
              </w:rPr>
              <w:t>Build compulsory financial statements for small businesses in accordance with IFRS for SMEs.</w:t>
            </w:r>
          </w:p>
        </w:tc>
      </w:tr>
      <w:tr w:rsidR="00D32926" w:rsidRPr="00D3628A" w:rsidTr="001A5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D32926" w:rsidRPr="00E2660C" w:rsidRDefault="00D32926" w:rsidP="00BD625F">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lastRenderedPageBreak/>
              <w:t>Week</w:t>
            </w:r>
            <w:r>
              <w:rPr>
                <w:rFonts w:ascii="Times New Roman" w:hAnsi="Times New Roman" w:cs="Times New Roman"/>
                <w:sz w:val="24"/>
                <w:szCs w:val="24"/>
                <w:lang w:val="en-US"/>
              </w:rPr>
              <w:t xml:space="preserve"> 7</w:t>
            </w:r>
            <w:r w:rsidRPr="00E2660C">
              <w:rPr>
                <w:rFonts w:ascii="Times New Roman" w:hAnsi="Times New Roman" w:cs="Times New Roman"/>
                <w:sz w:val="24"/>
                <w:szCs w:val="24"/>
                <w:lang w:val="en-US"/>
              </w:rPr>
              <w:t>:</w:t>
            </w:r>
          </w:p>
        </w:tc>
        <w:tc>
          <w:tcPr>
            <w:tcW w:w="7371" w:type="dxa"/>
          </w:tcPr>
          <w:p w:rsidR="00D32926" w:rsidRPr="00D32926" w:rsidRDefault="00D32926" w:rsidP="00567838">
            <w:pPr>
              <w:pStyle w:val="HTMLPreformatted"/>
              <w:shd w:val="clear" w:color="auto" w:fill="FFFFFF"/>
              <w:rPr>
                <w:rFonts w:ascii="inherit" w:hAnsi="inherit"/>
                <w:color w:val="212121"/>
                <w:sz w:val="24"/>
                <w:szCs w:val="24"/>
                <w:lang w:val="en"/>
              </w:rPr>
            </w:pPr>
            <w:r w:rsidRPr="00D32926">
              <w:rPr>
                <w:rFonts w:ascii="inherit" w:hAnsi="inherit"/>
                <w:color w:val="212121"/>
                <w:sz w:val="24"/>
                <w:szCs w:val="24"/>
                <w:lang w:val="en"/>
              </w:rPr>
              <w:t>Small Business Documentation Documents, David Cox, pages 45-65)</w:t>
            </w:r>
          </w:p>
        </w:tc>
      </w:tr>
      <w:tr w:rsidR="00D32926" w:rsidRPr="00D3628A" w:rsidTr="001A5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D32926" w:rsidRPr="00E2660C" w:rsidRDefault="00D32926" w:rsidP="00BD625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8</w:t>
            </w:r>
            <w:r w:rsidRPr="00E2660C">
              <w:rPr>
                <w:rFonts w:ascii="Times New Roman" w:hAnsi="Times New Roman" w:cs="Times New Roman"/>
                <w:sz w:val="24"/>
                <w:szCs w:val="24"/>
                <w:lang w:val="en-US"/>
              </w:rPr>
              <w:t>:</w:t>
            </w:r>
          </w:p>
        </w:tc>
        <w:tc>
          <w:tcPr>
            <w:tcW w:w="7371" w:type="dxa"/>
          </w:tcPr>
          <w:p w:rsidR="00D32926" w:rsidRPr="00D32926" w:rsidRDefault="00D32926" w:rsidP="00567838">
            <w:pPr>
              <w:pStyle w:val="HTMLPreformatted"/>
              <w:shd w:val="clear" w:color="auto" w:fill="FFFFFF"/>
              <w:rPr>
                <w:rFonts w:ascii="inherit" w:hAnsi="inherit"/>
                <w:color w:val="212121"/>
                <w:sz w:val="24"/>
                <w:szCs w:val="24"/>
                <w:lang w:val="en"/>
              </w:rPr>
            </w:pPr>
            <w:r w:rsidRPr="00D32926">
              <w:rPr>
                <w:rFonts w:ascii="inherit" w:hAnsi="inherit"/>
                <w:color w:val="212121"/>
                <w:sz w:val="24"/>
                <w:szCs w:val="24"/>
                <w:lang w:val="en"/>
              </w:rPr>
              <w:t>Cash, Cash, and Bank Books (Business Accounts, David Cox, pp. 100-132)</w:t>
            </w:r>
          </w:p>
        </w:tc>
      </w:tr>
      <w:tr w:rsidR="00D32926" w:rsidRPr="00D3628A" w:rsidTr="001A5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D32926" w:rsidRPr="00E2660C" w:rsidRDefault="00D32926" w:rsidP="00BD625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E2660C">
              <w:rPr>
                <w:rFonts w:ascii="Times New Roman" w:hAnsi="Times New Roman" w:cs="Times New Roman"/>
                <w:sz w:val="24"/>
                <w:szCs w:val="24"/>
                <w:lang w:val="en-US"/>
              </w:rPr>
              <w:t>eek</w:t>
            </w:r>
            <w:r>
              <w:rPr>
                <w:rFonts w:ascii="Times New Roman" w:hAnsi="Times New Roman" w:cs="Times New Roman"/>
                <w:sz w:val="24"/>
                <w:szCs w:val="24"/>
                <w:lang w:val="en-US"/>
              </w:rPr>
              <w:t xml:space="preserve"> 9</w:t>
            </w:r>
            <w:r w:rsidRPr="00E2660C">
              <w:rPr>
                <w:rFonts w:ascii="Times New Roman" w:hAnsi="Times New Roman" w:cs="Times New Roman"/>
                <w:sz w:val="24"/>
                <w:szCs w:val="24"/>
                <w:lang w:val="en-US"/>
              </w:rPr>
              <w:t>:</w:t>
            </w:r>
          </w:p>
        </w:tc>
        <w:tc>
          <w:tcPr>
            <w:tcW w:w="7371" w:type="dxa"/>
          </w:tcPr>
          <w:p w:rsidR="00D32926" w:rsidRPr="00D32926" w:rsidRDefault="00D32926" w:rsidP="00567838">
            <w:pPr>
              <w:pStyle w:val="HTMLPreformatted"/>
              <w:shd w:val="clear" w:color="auto" w:fill="FFFFFF"/>
              <w:rPr>
                <w:rFonts w:ascii="inherit" w:hAnsi="inherit"/>
                <w:color w:val="212121"/>
                <w:sz w:val="24"/>
                <w:szCs w:val="24"/>
                <w:lang w:val="en"/>
              </w:rPr>
            </w:pPr>
            <w:r w:rsidRPr="00D32926">
              <w:rPr>
                <w:rFonts w:ascii="inherit" w:hAnsi="inherit"/>
                <w:color w:val="212121"/>
                <w:sz w:val="24"/>
                <w:szCs w:val="24"/>
                <w:lang w:val="en"/>
              </w:rPr>
              <w:t>Recognizing Expenditures and Revenues, Business Accounts, David Cox, pp. 228-246)</w:t>
            </w:r>
          </w:p>
        </w:tc>
      </w:tr>
      <w:tr w:rsidR="00D32926" w:rsidRPr="00D3628A" w:rsidTr="001A5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D32926" w:rsidRPr="00E2660C" w:rsidRDefault="00D32926" w:rsidP="00BD625F">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10</w:t>
            </w:r>
            <w:r w:rsidRPr="00E2660C">
              <w:rPr>
                <w:rFonts w:ascii="Times New Roman" w:hAnsi="Times New Roman" w:cs="Times New Roman"/>
                <w:sz w:val="24"/>
                <w:szCs w:val="24"/>
                <w:lang w:val="en-US"/>
              </w:rPr>
              <w:t>:</w:t>
            </w:r>
          </w:p>
        </w:tc>
        <w:tc>
          <w:tcPr>
            <w:tcW w:w="7371" w:type="dxa"/>
          </w:tcPr>
          <w:p w:rsidR="00D32926" w:rsidRPr="00D32926" w:rsidRDefault="00D32926" w:rsidP="00567838">
            <w:pPr>
              <w:pStyle w:val="HTMLPreformatted"/>
              <w:shd w:val="clear" w:color="auto" w:fill="FFFFFF"/>
              <w:rPr>
                <w:rFonts w:ascii="inherit" w:hAnsi="inherit"/>
                <w:color w:val="212121"/>
                <w:sz w:val="24"/>
                <w:szCs w:val="24"/>
                <w:lang w:val="en"/>
              </w:rPr>
            </w:pPr>
            <w:r w:rsidRPr="00D32926">
              <w:rPr>
                <w:rFonts w:ascii="inherit" w:hAnsi="inherit"/>
                <w:color w:val="212121"/>
                <w:sz w:val="24"/>
                <w:szCs w:val="24"/>
                <w:lang w:val="en"/>
              </w:rPr>
              <w:t>Second Assessment (Test II)</w:t>
            </w:r>
          </w:p>
        </w:tc>
      </w:tr>
      <w:tr w:rsidR="00D32926" w:rsidRPr="00D3628A" w:rsidTr="001A5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D32926" w:rsidRPr="00E2660C" w:rsidRDefault="00D32926" w:rsidP="00BD625F">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11</w:t>
            </w:r>
            <w:r w:rsidRPr="00E2660C">
              <w:rPr>
                <w:rFonts w:ascii="Times New Roman" w:hAnsi="Times New Roman" w:cs="Times New Roman"/>
                <w:sz w:val="24"/>
                <w:szCs w:val="24"/>
                <w:lang w:val="en-US"/>
              </w:rPr>
              <w:t>:</w:t>
            </w:r>
          </w:p>
        </w:tc>
        <w:tc>
          <w:tcPr>
            <w:tcW w:w="7371" w:type="dxa"/>
          </w:tcPr>
          <w:p w:rsidR="00D32926" w:rsidRPr="00D32926" w:rsidRDefault="00D32926" w:rsidP="00567838">
            <w:pPr>
              <w:pStyle w:val="HTMLPreformatted"/>
              <w:shd w:val="clear" w:color="auto" w:fill="FFFFFF"/>
              <w:rPr>
                <w:rFonts w:ascii="inherit" w:hAnsi="inherit"/>
                <w:color w:val="212121"/>
                <w:sz w:val="24"/>
                <w:szCs w:val="24"/>
                <w:lang w:val="en"/>
              </w:rPr>
            </w:pPr>
            <w:r w:rsidRPr="00D32926">
              <w:rPr>
                <w:rFonts w:ascii="inherit" w:hAnsi="inherit"/>
                <w:color w:val="212121"/>
                <w:sz w:val="24"/>
                <w:szCs w:val="24"/>
                <w:lang w:val="en"/>
              </w:rPr>
              <w:t>The Leading Book for Small Businesses, Plant, Equipment, and Devaluation Businesses (Business Accounts, David Cox, pp. 246-266)</w:t>
            </w:r>
          </w:p>
        </w:tc>
      </w:tr>
      <w:tr w:rsidR="00D32926" w:rsidRPr="00D3628A" w:rsidTr="001A5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hideMark/>
          </w:tcPr>
          <w:p w:rsidR="00D32926" w:rsidRPr="00E2660C" w:rsidRDefault="00D32926" w:rsidP="00BD625F">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12</w:t>
            </w:r>
            <w:r w:rsidRPr="00E2660C">
              <w:rPr>
                <w:rFonts w:ascii="Times New Roman" w:hAnsi="Times New Roman" w:cs="Times New Roman"/>
                <w:sz w:val="24"/>
                <w:szCs w:val="24"/>
                <w:lang w:val="en-US"/>
              </w:rPr>
              <w:t>:</w:t>
            </w:r>
          </w:p>
        </w:tc>
        <w:tc>
          <w:tcPr>
            <w:tcW w:w="7371" w:type="dxa"/>
          </w:tcPr>
          <w:p w:rsidR="00D32926" w:rsidRPr="00D32926" w:rsidRDefault="00D32926" w:rsidP="00567838">
            <w:pPr>
              <w:pStyle w:val="HTMLPreformatted"/>
              <w:shd w:val="clear" w:color="auto" w:fill="FFFFFF"/>
              <w:rPr>
                <w:rFonts w:ascii="inherit" w:hAnsi="inherit"/>
                <w:color w:val="212121"/>
                <w:sz w:val="24"/>
                <w:szCs w:val="24"/>
                <w:lang w:val="en"/>
              </w:rPr>
            </w:pPr>
            <w:r w:rsidRPr="00D32926">
              <w:rPr>
                <w:rFonts w:ascii="inherit" w:hAnsi="inherit"/>
                <w:color w:val="212121"/>
                <w:sz w:val="24"/>
                <w:szCs w:val="24"/>
                <w:lang w:val="en"/>
              </w:rPr>
              <w:t>Short-term and Long-Term Lending to Small Businesses (Business Accounts, David Cox, pp. 300-320)</w:t>
            </w:r>
          </w:p>
        </w:tc>
      </w:tr>
      <w:tr w:rsidR="00D32926" w:rsidRPr="00D3628A" w:rsidTr="001A5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D32926" w:rsidRPr="00E2660C" w:rsidRDefault="00D32926" w:rsidP="00BD625F">
            <w:pPr>
              <w:spacing w:after="0" w:line="240" w:lineRule="auto"/>
              <w:rPr>
                <w:rFonts w:ascii="Times New Roman" w:hAnsi="Times New Roman" w:cs="Times New Roman"/>
                <w:sz w:val="24"/>
                <w:szCs w:val="24"/>
                <w:lang w:val="en-US"/>
              </w:rPr>
            </w:pPr>
            <w:r w:rsidRPr="00E2660C">
              <w:rPr>
                <w:rFonts w:ascii="Times New Roman" w:hAnsi="Times New Roman" w:cs="Times New Roman"/>
                <w:sz w:val="24"/>
                <w:szCs w:val="24"/>
                <w:lang w:val="en-US"/>
              </w:rPr>
              <w:t>Week</w:t>
            </w:r>
            <w:r>
              <w:rPr>
                <w:rFonts w:ascii="Times New Roman" w:hAnsi="Times New Roman" w:cs="Times New Roman"/>
                <w:sz w:val="24"/>
                <w:szCs w:val="24"/>
                <w:lang w:val="en-US"/>
              </w:rPr>
              <w:t xml:space="preserve"> 13</w:t>
            </w:r>
            <w:r w:rsidRPr="00E2660C">
              <w:rPr>
                <w:rFonts w:ascii="Times New Roman" w:hAnsi="Times New Roman" w:cs="Times New Roman"/>
                <w:sz w:val="24"/>
                <w:szCs w:val="24"/>
                <w:lang w:val="en-US"/>
              </w:rPr>
              <w:t>:</w:t>
            </w:r>
          </w:p>
        </w:tc>
        <w:tc>
          <w:tcPr>
            <w:tcW w:w="7371" w:type="dxa"/>
          </w:tcPr>
          <w:p w:rsidR="00D32926" w:rsidRPr="00D32926" w:rsidRDefault="00D32926" w:rsidP="00567838">
            <w:pPr>
              <w:pStyle w:val="HTMLPreformatted"/>
              <w:shd w:val="clear" w:color="auto" w:fill="FFFFFF"/>
              <w:rPr>
                <w:rFonts w:ascii="inherit" w:hAnsi="inherit"/>
                <w:color w:val="212121"/>
                <w:sz w:val="24"/>
                <w:szCs w:val="24"/>
                <w:lang w:val="en"/>
              </w:rPr>
            </w:pPr>
            <w:r w:rsidRPr="00D32926">
              <w:rPr>
                <w:rFonts w:ascii="inherit" w:hAnsi="inherit"/>
                <w:color w:val="212121"/>
                <w:sz w:val="24"/>
                <w:szCs w:val="24"/>
                <w:lang w:val="en"/>
              </w:rPr>
              <w:t>Calculation of Wages, Payments, VAT, Income Taxes and Other Duties (Business Accounts, David Cox, pp. 516-536)</w:t>
            </w:r>
          </w:p>
        </w:tc>
      </w:tr>
      <w:tr w:rsidR="00D32926" w:rsidRPr="00D3628A" w:rsidTr="001A5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D32926" w:rsidRPr="00B43C90" w:rsidRDefault="00D32926" w:rsidP="00BD625F">
            <w:pPr>
              <w:spacing w:after="0" w:line="240" w:lineRule="auto"/>
              <w:rPr>
                <w:rFonts w:ascii="Times New Roman" w:hAnsi="Times New Roman" w:cs="Times New Roman"/>
                <w:sz w:val="24"/>
                <w:szCs w:val="24"/>
                <w:lang w:val="en-US"/>
              </w:rPr>
            </w:pPr>
            <w:r w:rsidRPr="00B43C90">
              <w:rPr>
                <w:rFonts w:ascii="Times New Roman" w:hAnsi="Times New Roman" w:cs="Times New Roman"/>
                <w:sz w:val="24"/>
                <w:szCs w:val="24"/>
                <w:lang w:val="en-US"/>
              </w:rPr>
              <w:t>Week</w:t>
            </w:r>
            <w:r>
              <w:rPr>
                <w:rFonts w:ascii="Times New Roman" w:hAnsi="Times New Roman" w:cs="Times New Roman"/>
                <w:sz w:val="24"/>
                <w:szCs w:val="24"/>
                <w:lang w:val="en-US"/>
              </w:rPr>
              <w:t xml:space="preserve"> 14</w:t>
            </w:r>
            <w:r w:rsidRPr="00B43C90">
              <w:rPr>
                <w:rFonts w:ascii="Times New Roman" w:hAnsi="Times New Roman" w:cs="Times New Roman"/>
                <w:sz w:val="24"/>
                <w:szCs w:val="24"/>
                <w:lang w:val="en-US"/>
              </w:rPr>
              <w:t>:</w:t>
            </w:r>
          </w:p>
        </w:tc>
        <w:tc>
          <w:tcPr>
            <w:tcW w:w="7371" w:type="dxa"/>
          </w:tcPr>
          <w:p w:rsidR="00D32926" w:rsidRPr="00D32926" w:rsidRDefault="00D32926" w:rsidP="00567838">
            <w:pPr>
              <w:pStyle w:val="HTMLPreformatted"/>
              <w:shd w:val="clear" w:color="auto" w:fill="FFFFFF"/>
              <w:rPr>
                <w:rFonts w:ascii="inherit" w:hAnsi="inherit"/>
                <w:color w:val="212121"/>
                <w:sz w:val="24"/>
                <w:szCs w:val="24"/>
                <w:lang w:val="en"/>
              </w:rPr>
            </w:pPr>
            <w:r w:rsidRPr="00D32926">
              <w:rPr>
                <w:rFonts w:ascii="inherit" w:hAnsi="inherit"/>
                <w:color w:val="212121"/>
                <w:sz w:val="24"/>
                <w:szCs w:val="24"/>
                <w:lang w:val="en"/>
              </w:rPr>
              <w:t>Cash Flow Overview for Small Businesses (Business Accounts, David Cox, pp. 460-472)</w:t>
            </w:r>
          </w:p>
        </w:tc>
      </w:tr>
      <w:tr w:rsidR="00D32926" w:rsidRPr="00D3628A" w:rsidTr="001A5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vAlign w:val="center"/>
          </w:tcPr>
          <w:p w:rsidR="00D32926" w:rsidRPr="00B43C90" w:rsidRDefault="00D32926" w:rsidP="00BD625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B43C90">
              <w:rPr>
                <w:rFonts w:ascii="Times New Roman" w:hAnsi="Times New Roman" w:cs="Times New Roman"/>
                <w:sz w:val="24"/>
                <w:szCs w:val="24"/>
                <w:lang w:val="en-US"/>
              </w:rPr>
              <w:t>eek</w:t>
            </w:r>
            <w:r>
              <w:rPr>
                <w:rFonts w:ascii="Times New Roman" w:hAnsi="Times New Roman" w:cs="Times New Roman"/>
                <w:sz w:val="24"/>
                <w:szCs w:val="24"/>
                <w:lang w:val="en-US"/>
              </w:rPr>
              <w:t xml:space="preserve"> 15</w:t>
            </w:r>
            <w:r w:rsidRPr="00B43C90">
              <w:rPr>
                <w:rFonts w:ascii="Times New Roman" w:hAnsi="Times New Roman" w:cs="Times New Roman"/>
                <w:sz w:val="24"/>
                <w:szCs w:val="24"/>
                <w:lang w:val="en-US"/>
              </w:rPr>
              <w:t>:</w:t>
            </w:r>
          </w:p>
        </w:tc>
        <w:tc>
          <w:tcPr>
            <w:tcW w:w="7371" w:type="dxa"/>
          </w:tcPr>
          <w:p w:rsidR="00D32926" w:rsidRPr="00D32926" w:rsidRDefault="00D32926" w:rsidP="00567838">
            <w:pPr>
              <w:pStyle w:val="HTMLPreformatted"/>
              <w:shd w:val="clear" w:color="auto" w:fill="FFFFFF"/>
              <w:rPr>
                <w:rFonts w:ascii="inherit" w:hAnsi="inherit"/>
                <w:color w:val="212121"/>
                <w:sz w:val="24"/>
                <w:szCs w:val="24"/>
              </w:rPr>
            </w:pPr>
            <w:r w:rsidRPr="00D32926">
              <w:rPr>
                <w:rFonts w:ascii="inherit" w:hAnsi="inherit"/>
                <w:color w:val="212121"/>
                <w:sz w:val="24"/>
                <w:szCs w:val="24"/>
                <w:lang w:val="en"/>
              </w:rPr>
              <w:t>Final assessment</w:t>
            </w:r>
          </w:p>
        </w:tc>
      </w:tr>
      <w:tr w:rsidR="009C10C3" w:rsidRPr="00D3628A" w:rsidTr="00ED6223">
        <w:tc>
          <w:tcPr>
            <w:tcW w:w="9351" w:type="dxa"/>
            <w:gridSpan w:val="2"/>
            <w:tcBorders>
              <w:top w:val="single" w:sz="4" w:space="0" w:color="auto"/>
              <w:left w:val="single" w:sz="4" w:space="0" w:color="auto"/>
              <w:bottom w:val="single" w:sz="4" w:space="0" w:color="auto"/>
              <w:right w:val="single" w:sz="4" w:space="0" w:color="auto"/>
            </w:tcBorders>
            <w:vAlign w:val="center"/>
            <w:hideMark/>
          </w:tcPr>
          <w:p w:rsidR="009C10C3" w:rsidRPr="009E46D3" w:rsidRDefault="009C10C3" w:rsidP="00BD625F">
            <w:pPr>
              <w:spacing w:after="0" w:line="240" w:lineRule="auto"/>
              <w:rPr>
                <w:rFonts w:ascii="Times New Roman" w:eastAsia="Times New Roman" w:hAnsi="Times New Roman" w:cs="Times New Roman"/>
                <w:b/>
                <w:sz w:val="24"/>
                <w:szCs w:val="24"/>
                <w:lang w:val="en-US"/>
              </w:rPr>
            </w:pPr>
            <w:r w:rsidRPr="009E46D3">
              <w:rPr>
                <w:rFonts w:ascii="Times New Roman" w:eastAsia="Times New Roman" w:hAnsi="Times New Roman" w:cs="Times New Roman"/>
                <w:b/>
                <w:bCs/>
                <w:color w:val="000000"/>
                <w:sz w:val="24"/>
                <w:szCs w:val="24"/>
                <w:lang w:val="en-US"/>
              </w:rPr>
              <w:t>Academic Policies and Rules of Conduct:</w:t>
            </w:r>
          </w:p>
        </w:tc>
      </w:tr>
      <w:tr w:rsidR="009C10C3" w:rsidRPr="005A5309" w:rsidTr="00D3628A">
        <w:trPr>
          <w:trHeight w:val="995"/>
        </w:trPr>
        <w:tc>
          <w:tcPr>
            <w:tcW w:w="9351" w:type="dxa"/>
            <w:gridSpan w:val="2"/>
            <w:tcBorders>
              <w:top w:val="single" w:sz="4" w:space="0" w:color="auto"/>
              <w:left w:val="single" w:sz="4" w:space="0" w:color="auto"/>
              <w:bottom w:val="single" w:sz="4" w:space="0" w:color="auto"/>
              <w:right w:val="single" w:sz="4" w:space="0" w:color="auto"/>
            </w:tcBorders>
            <w:vAlign w:val="center"/>
            <w:hideMark/>
          </w:tcPr>
          <w:p w:rsidR="009C10C3" w:rsidRPr="005A5309" w:rsidRDefault="009C10C3" w:rsidP="00A83B35">
            <w:pPr>
              <w:spacing w:after="0" w:line="240" w:lineRule="auto"/>
              <w:jc w:val="both"/>
              <w:rPr>
                <w:rFonts w:ascii="Times New Roman" w:eastAsia="Times New Roman" w:hAnsi="Times New Roman" w:cs="Times New Roman"/>
                <w:sz w:val="24"/>
                <w:szCs w:val="24"/>
                <w:lang w:val="en-US"/>
              </w:rPr>
            </w:pPr>
            <w:r w:rsidRPr="005A5309">
              <w:rPr>
                <w:rFonts w:ascii="Times New Roman" w:hAnsi="Times New Roman" w:cs="Times New Roman"/>
                <w:color w:val="212121"/>
                <w:sz w:val="24"/>
                <w:szCs w:val="24"/>
                <w:lang w:val="en"/>
              </w:rPr>
              <w:t>Regular attendance of lectures and exercises is mandatory for all students. All students are obliged to respect the rules of conduct: keeping quiet, muted mobile phones and entering the class on time</w:t>
            </w:r>
            <w:r w:rsidRPr="005A5309">
              <w:rPr>
                <w:rFonts w:ascii="Times New Roman" w:hAnsi="Times New Roman" w:cs="Times New Roman"/>
                <w:color w:val="000000"/>
                <w:sz w:val="24"/>
                <w:szCs w:val="24"/>
              </w:rPr>
              <w:t>.</w:t>
            </w:r>
          </w:p>
        </w:tc>
      </w:tr>
    </w:tbl>
    <w:p w:rsidR="00195E17" w:rsidRPr="00D3628A" w:rsidRDefault="00195E17">
      <w:pPr>
        <w:rPr>
          <w:rFonts w:ascii="Times New Roman" w:hAnsi="Times New Roman" w:cs="Times New Roman"/>
          <w:sz w:val="24"/>
          <w:szCs w:val="24"/>
        </w:rPr>
      </w:pPr>
    </w:p>
    <w:sectPr w:rsidR="00195E17" w:rsidRPr="00D362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B31E0"/>
    <w:multiLevelType w:val="hybridMultilevel"/>
    <w:tmpl w:val="1B9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46D17"/>
    <w:multiLevelType w:val="hybridMultilevel"/>
    <w:tmpl w:val="AB08C306"/>
    <w:lvl w:ilvl="0" w:tplc="68CE2D86">
      <w:start w:val="1"/>
      <w:numFmt w:val="bullet"/>
      <w:lvlText w:val="•"/>
      <w:lvlJc w:val="left"/>
      <w:pPr>
        <w:tabs>
          <w:tab w:val="num" w:pos="720"/>
        </w:tabs>
        <w:ind w:left="720" w:hanging="360"/>
      </w:pPr>
      <w:rPr>
        <w:rFonts w:ascii="Arial" w:hAnsi="Arial" w:hint="default"/>
      </w:rPr>
    </w:lvl>
    <w:lvl w:ilvl="1" w:tplc="CC3EEE02" w:tentative="1">
      <w:start w:val="1"/>
      <w:numFmt w:val="bullet"/>
      <w:lvlText w:val="•"/>
      <w:lvlJc w:val="left"/>
      <w:pPr>
        <w:tabs>
          <w:tab w:val="num" w:pos="1440"/>
        </w:tabs>
        <w:ind w:left="1440" w:hanging="360"/>
      </w:pPr>
      <w:rPr>
        <w:rFonts w:ascii="Arial" w:hAnsi="Arial" w:hint="default"/>
      </w:rPr>
    </w:lvl>
    <w:lvl w:ilvl="2" w:tplc="6A280C92" w:tentative="1">
      <w:start w:val="1"/>
      <w:numFmt w:val="bullet"/>
      <w:lvlText w:val="•"/>
      <w:lvlJc w:val="left"/>
      <w:pPr>
        <w:tabs>
          <w:tab w:val="num" w:pos="2160"/>
        </w:tabs>
        <w:ind w:left="2160" w:hanging="360"/>
      </w:pPr>
      <w:rPr>
        <w:rFonts w:ascii="Arial" w:hAnsi="Arial" w:hint="default"/>
      </w:rPr>
    </w:lvl>
    <w:lvl w:ilvl="3" w:tplc="ADF29392" w:tentative="1">
      <w:start w:val="1"/>
      <w:numFmt w:val="bullet"/>
      <w:lvlText w:val="•"/>
      <w:lvlJc w:val="left"/>
      <w:pPr>
        <w:tabs>
          <w:tab w:val="num" w:pos="2880"/>
        </w:tabs>
        <w:ind w:left="2880" w:hanging="360"/>
      </w:pPr>
      <w:rPr>
        <w:rFonts w:ascii="Arial" w:hAnsi="Arial" w:hint="default"/>
      </w:rPr>
    </w:lvl>
    <w:lvl w:ilvl="4" w:tplc="B54A4572" w:tentative="1">
      <w:start w:val="1"/>
      <w:numFmt w:val="bullet"/>
      <w:lvlText w:val="•"/>
      <w:lvlJc w:val="left"/>
      <w:pPr>
        <w:tabs>
          <w:tab w:val="num" w:pos="3600"/>
        </w:tabs>
        <w:ind w:left="3600" w:hanging="360"/>
      </w:pPr>
      <w:rPr>
        <w:rFonts w:ascii="Arial" w:hAnsi="Arial" w:hint="default"/>
      </w:rPr>
    </w:lvl>
    <w:lvl w:ilvl="5" w:tplc="7E366182" w:tentative="1">
      <w:start w:val="1"/>
      <w:numFmt w:val="bullet"/>
      <w:lvlText w:val="•"/>
      <w:lvlJc w:val="left"/>
      <w:pPr>
        <w:tabs>
          <w:tab w:val="num" w:pos="4320"/>
        </w:tabs>
        <w:ind w:left="4320" w:hanging="360"/>
      </w:pPr>
      <w:rPr>
        <w:rFonts w:ascii="Arial" w:hAnsi="Arial" w:hint="default"/>
      </w:rPr>
    </w:lvl>
    <w:lvl w:ilvl="6" w:tplc="4FC469B8" w:tentative="1">
      <w:start w:val="1"/>
      <w:numFmt w:val="bullet"/>
      <w:lvlText w:val="•"/>
      <w:lvlJc w:val="left"/>
      <w:pPr>
        <w:tabs>
          <w:tab w:val="num" w:pos="5040"/>
        </w:tabs>
        <w:ind w:left="5040" w:hanging="360"/>
      </w:pPr>
      <w:rPr>
        <w:rFonts w:ascii="Arial" w:hAnsi="Arial" w:hint="default"/>
      </w:rPr>
    </w:lvl>
    <w:lvl w:ilvl="7" w:tplc="1DB401E0" w:tentative="1">
      <w:start w:val="1"/>
      <w:numFmt w:val="bullet"/>
      <w:lvlText w:val="•"/>
      <w:lvlJc w:val="left"/>
      <w:pPr>
        <w:tabs>
          <w:tab w:val="num" w:pos="5760"/>
        </w:tabs>
        <w:ind w:left="5760" w:hanging="360"/>
      </w:pPr>
      <w:rPr>
        <w:rFonts w:ascii="Arial" w:hAnsi="Arial" w:hint="default"/>
      </w:rPr>
    </w:lvl>
    <w:lvl w:ilvl="8" w:tplc="2A7063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396287"/>
    <w:multiLevelType w:val="hybridMultilevel"/>
    <w:tmpl w:val="4D3C7318"/>
    <w:lvl w:ilvl="0" w:tplc="CCC08F76">
      <w:start w:val="1"/>
      <w:numFmt w:val="bullet"/>
      <w:lvlText w:val="•"/>
      <w:lvlJc w:val="left"/>
      <w:pPr>
        <w:tabs>
          <w:tab w:val="num" w:pos="720"/>
        </w:tabs>
        <w:ind w:left="720" w:hanging="360"/>
      </w:pPr>
      <w:rPr>
        <w:rFonts w:ascii="Arial" w:hAnsi="Arial" w:hint="default"/>
      </w:rPr>
    </w:lvl>
    <w:lvl w:ilvl="1" w:tplc="3D8C7400" w:tentative="1">
      <w:start w:val="1"/>
      <w:numFmt w:val="bullet"/>
      <w:lvlText w:val="•"/>
      <w:lvlJc w:val="left"/>
      <w:pPr>
        <w:tabs>
          <w:tab w:val="num" w:pos="1440"/>
        </w:tabs>
        <w:ind w:left="1440" w:hanging="360"/>
      </w:pPr>
      <w:rPr>
        <w:rFonts w:ascii="Arial" w:hAnsi="Arial" w:hint="default"/>
      </w:rPr>
    </w:lvl>
    <w:lvl w:ilvl="2" w:tplc="BAD4FBEC" w:tentative="1">
      <w:start w:val="1"/>
      <w:numFmt w:val="bullet"/>
      <w:lvlText w:val="•"/>
      <w:lvlJc w:val="left"/>
      <w:pPr>
        <w:tabs>
          <w:tab w:val="num" w:pos="2160"/>
        </w:tabs>
        <w:ind w:left="2160" w:hanging="360"/>
      </w:pPr>
      <w:rPr>
        <w:rFonts w:ascii="Arial" w:hAnsi="Arial" w:hint="default"/>
      </w:rPr>
    </w:lvl>
    <w:lvl w:ilvl="3" w:tplc="58368F70" w:tentative="1">
      <w:start w:val="1"/>
      <w:numFmt w:val="bullet"/>
      <w:lvlText w:val="•"/>
      <w:lvlJc w:val="left"/>
      <w:pPr>
        <w:tabs>
          <w:tab w:val="num" w:pos="2880"/>
        </w:tabs>
        <w:ind w:left="2880" w:hanging="360"/>
      </w:pPr>
      <w:rPr>
        <w:rFonts w:ascii="Arial" w:hAnsi="Arial" w:hint="default"/>
      </w:rPr>
    </w:lvl>
    <w:lvl w:ilvl="4" w:tplc="425044EA" w:tentative="1">
      <w:start w:val="1"/>
      <w:numFmt w:val="bullet"/>
      <w:lvlText w:val="•"/>
      <w:lvlJc w:val="left"/>
      <w:pPr>
        <w:tabs>
          <w:tab w:val="num" w:pos="3600"/>
        </w:tabs>
        <w:ind w:left="3600" w:hanging="360"/>
      </w:pPr>
      <w:rPr>
        <w:rFonts w:ascii="Arial" w:hAnsi="Arial" w:hint="default"/>
      </w:rPr>
    </w:lvl>
    <w:lvl w:ilvl="5" w:tplc="3DD6B0FA" w:tentative="1">
      <w:start w:val="1"/>
      <w:numFmt w:val="bullet"/>
      <w:lvlText w:val="•"/>
      <w:lvlJc w:val="left"/>
      <w:pPr>
        <w:tabs>
          <w:tab w:val="num" w:pos="4320"/>
        </w:tabs>
        <w:ind w:left="4320" w:hanging="360"/>
      </w:pPr>
      <w:rPr>
        <w:rFonts w:ascii="Arial" w:hAnsi="Arial" w:hint="default"/>
      </w:rPr>
    </w:lvl>
    <w:lvl w:ilvl="6" w:tplc="DBC22494" w:tentative="1">
      <w:start w:val="1"/>
      <w:numFmt w:val="bullet"/>
      <w:lvlText w:val="•"/>
      <w:lvlJc w:val="left"/>
      <w:pPr>
        <w:tabs>
          <w:tab w:val="num" w:pos="5040"/>
        </w:tabs>
        <w:ind w:left="5040" w:hanging="360"/>
      </w:pPr>
      <w:rPr>
        <w:rFonts w:ascii="Arial" w:hAnsi="Arial" w:hint="default"/>
      </w:rPr>
    </w:lvl>
    <w:lvl w:ilvl="7" w:tplc="B72EE4C0" w:tentative="1">
      <w:start w:val="1"/>
      <w:numFmt w:val="bullet"/>
      <w:lvlText w:val="•"/>
      <w:lvlJc w:val="left"/>
      <w:pPr>
        <w:tabs>
          <w:tab w:val="num" w:pos="5760"/>
        </w:tabs>
        <w:ind w:left="5760" w:hanging="360"/>
      </w:pPr>
      <w:rPr>
        <w:rFonts w:ascii="Arial" w:hAnsi="Arial" w:hint="default"/>
      </w:rPr>
    </w:lvl>
    <w:lvl w:ilvl="8" w:tplc="25DA80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AEA2CAF"/>
    <w:multiLevelType w:val="hybridMultilevel"/>
    <w:tmpl w:val="E3EA1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31038"/>
    <w:multiLevelType w:val="hybridMultilevel"/>
    <w:tmpl w:val="7B026CEC"/>
    <w:lvl w:ilvl="0" w:tplc="B1EA07E0">
      <w:start w:val="1"/>
      <w:numFmt w:val="bullet"/>
      <w:lvlText w:val="•"/>
      <w:lvlJc w:val="left"/>
      <w:pPr>
        <w:tabs>
          <w:tab w:val="num" w:pos="720"/>
        </w:tabs>
        <w:ind w:left="720" w:hanging="360"/>
      </w:pPr>
      <w:rPr>
        <w:rFonts w:ascii="Arial" w:hAnsi="Arial" w:hint="default"/>
      </w:rPr>
    </w:lvl>
    <w:lvl w:ilvl="1" w:tplc="6A94510A" w:tentative="1">
      <w:start w:val="1"/>
      <w:numFmt w:val="bullet"/>
      <w:lvlText w:val="•"/>
      <w:lvlJc w:val="left"/>
      <w:pPr>
        <w:tabs>
          <w:tab w:val="num" w:pos="1440"/>
        </w:tabs>
        <w:ind w:left="1440" w:hanging="360"/>
      </w:pPr>
      <w:rPr>
        <w:rFonts w:ascii="Arial" w:hAnsi="Arial" w:hint="default"/>
      </w:rPr>
    </w:lvl>
    <w:lvl w:ilvl="2" w:tplc="5CC2FFA8" w:tentative="1">
      <w:start w:val="1"/>
      <w:numFmt w:val="bullet"/>
      <w:lvlText w:val="•"/>
      <w:lvlJc w:val="left"/>
      <w:pPr>
        <w:tabs>
          <w:tab w:val="num" w:pos="2160"/>
        </w:tabs>
        <w:ind w:left="2160" w:hanging="360"/>
      </w:pPr>
      <w:rPr>
        <w:rFonts w:ascii="Arial" w:hAnsi="Arial" w:hint="default"/>
      </w:rPr>
    </w:lvl>
    <w:lvl w:ilvl="3" w:tplc="9C3C3028" w:tentative="1">
      <w:start w:val="1"/>
      <w:numFmt w:val="bullet"/>
      <w:lvlText w:val="•"/>
      <w:lvlJc w:val="left"/>
      <w:pPr>
        <w:tabs>
          <w:tab w:val="num" w:pos="2880"/>
        </w:tabs>
        <w:ind w:left="2880" w:hanging="360"/>
      </w:pPr>
      <w:rPr>
        <w:rFonts w:ascii="Arial" w:hAnsi="Arial" w:hint="default"/>
      </w:rPr>
    </w:lvl>
    <w:lvl w:ilvl="4" w:tplc="F216B68C" w:tentative="1">
      <w:start w:val="1"/>
      <w:numFmt w:val="bullet"/>
      <w:lvlText w:val="•"/>
      <w:lvlJc w:val="left"/>
      <w:pPr>
        <w:tabs>
          <w:tab w:val="num" w:pos="3600"/>
        </w:tabs>
        <w:ind w:left="3600" w:hanging="360"/>
      </w:pPr>
      <w:rPr>
        <w:rFonts w:ascii="Arial" w:hAnsi="Arial" w:hint="default"/>
      </w:rPr>
    </w:lvl>
    <w:lvl w:ilvl="5" w:tplc="B254F49C" w:tentative="1">
      <w:start w:val="1"/>
      <w:numFmt w:val="bullet"/>
      <w:lvlText w:val="•"/>
      <w:lvlJc w:val="left"/>
      <w:pPr>
        <w:tabs>
          <w:tab w:val="num" w:pos="4320"/>
        </w:tabs>
        <w:ind w:left="4320" w:hanging="360"/>
      </w:pPr>
      <w:rPr>
        <w:rFonts w:ascii="Arial" w:hAnsi="Arial" w:hint="default"/>
      </w:rPr>
    </w:lvl>
    <w:lvl w:ilvl="6" w:tplc="A1E2F44C" w:tentative="1">
      <w:start w:val="1"/>
      <w:numFmt w:val="bullet"/>
      <w:lvlText w:val="•"/>
      <w:lvlJc w:val="left"/>
      <w:pPr>
        <w:tabs>
          <w:tab w:val="num" w:pos="5040"/>
        </w:tabs>
        <w:ind w:left="5040" w:hanging="360"/>
      </w:pPr>
      <w:rPr>
        <w:rFonts w:ascii="Arial" w:hAnsi="Arial" w:hint="default"/>
      </w:rPr>
    </w:lvl>
    <w:lvl w:ilvl="7" w:tplc="D3201A0A" w:tentative="1">
      <w:start w:val="1"/>
      <w:numFmt w:val="bullet"/>
      <w:lvlText w:val="•"/>
      <w:lvlJc w:val="left"/>
      <w:pPr>
        <w:tabs>
          <w:tab w:val="num" w:pos="5760"/>
        </w:tabs>
        <w:ind w:left="5760" w:hanging="360"/>
      </w:pPr>
      <w:rPr>
        <w:rFonts w:ascii="Arial" w:hAnsi="Arial" w:hint="default"/>
      </w:rPr>
    </w:lvl>
    <w:lvl w:ilvl="8" w:tplc="63728A2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47"/>
    <w:rsid w:val="00020382"/>
    <w:rsid w:val="00053656"/>
    <w:rsid w:val="00080F09"/>
    <w:rsid w:val="00094671"/>
    <w:rsid w:val="000B10D4"/>
    <w:rsid w:val="00123819"/>
    <w:rsid w:val="00182102"/>
    <w:rsid w:val="00195E17"/>
    <w:rsid w:val="001966A9"/>
    <w:rsid w:val="001B3047"/>
    <w:rsid w:val="001C4A80"/>
    <w:rsid w:val="001F1445"/>
    <w:rsid w:val="001F222B"/>
    <w:rsid w:val="001F2A88"/>
    <w:rsid w:val="002034BF"/>
    <w:rsid w:val="00213DA5"/>
    <w:rsid w:val="00215375"/>
    <w:rsid w:val="00220EF6"/>
    <w:rsid w:val="0023563B"/>
    <w:rsid w:val="002535D7"/>
    <w:rsid w:val="00255625"/>
    <w:rsid w:val="002919D6"/>
    <w:rsid w:val="002D43E6"/>
    <w:rsid w:val="002E73BB"/>
    <w:rsid w:val="002F3CA5"/>
    <w:rsid w:val="00301B6F"/>
    <w:rsid w:val="003561EB"/>
    <w:rsid w:val="003E07FF"/>
    <w:rsid w:val="00411DD0"/>
    <w:rsid w:val="00440AF4"/>
    <w:rsid w:val="00447A4C"/>
    <w:rsid w:val="004542F1"/>
    <w:rsid w:val="004F28AC"/>
    <w:rsid w:val="004F67D9"/>
    <w:rsid w:val="00504610"/>
    <w:rsid w:val="00511F38"/>
    <w:rsid w:val="00552A72"/>
    <w:rsid w:val="0059500A"/>
    <w:rsid w:val="005A01B4"/>
    <w:rsid w:val="005A5309"/>
    <w:rsid w:val="006636DD"/>
    <w:rsid w:val="006854A4"/>
    <w:rsid w:val="006A6E34"/>
    <w:rsid w:val="006C4A81"/>
    <w:rsid w:val="006C574C"/>
    <w:rsid w:val="00711DF1"/>
    <w:rsid w:val="00755842"/>
    <w:rsid w:val="007758EE"/>
    <w:rsid w:val="007F2002"/>
    <w:rsid w:val="007F6335"/>
    <w:rsid w:val="00823AFE"/>
    <w:rsid w:val="00826BAF"/>
    <w:rsid w:val="0085198E"/>
    <w:rsid w:val="00861699"/>
    <w:rsid w:val="00892014"/>
    <w:rsid w:val="008B67EB"/>
    <w:rsid w:val="008D657C"/>
    <w:rsid w:val="008E7265"/>
    <w:rsid w:val="008F43E0"/>
    <w:rsid w:val="008F7C36"/>
    <w:rsid w:val="00981DE5"/>
    <w:rsid w:val="0098213D"/>
    <w:rsid w:val="009A32DC"/>
    <w:rsid w:val="009B5C08"/>
    <w:rsid w:val="009C10C3"/>
    <w:rsid w:val="009E46D3"/>
    <w:rsid w:val="00A1439D"/>
    <w:rsid w:val="00A25923"/>
    <w:rsid w:val="00A307AD"/>
    <w:rsid w:val="00A45C3D"/>
    <w:rsid w:val="00A5062D"/>
    <w:rsid w:val="00A5065F"/>
    <w:rsid w:val="00A83B35"/>
    <w:rsid w:val="00A91813"/>
    <w:rsid w:val="00AA6986"/>
    <w:rsid w:val="00AD2C66"/>
    <w:rsid w:val="00AE2E4D"/>
    <w:rsid w:val="00B22D74"/>
    <w:rsid w:val="00B37D3C"/>
    <w:rsid w:val="00B43C90"/>
    <w:rsid w:val="00B52BB4"/>
    <w:rsid w:val="00B67C7A"/>
    <w:rsid w:val="00B92A4B"/>
    <w:rsid w:val="00BD625F"/>
    <w:rsid w:val="00BF5F70"/>
    <w:rsid w:val="00C1133F"/>
    <w:rsid w:val="00C56C4D"/>
    <w:rsid w:val="00CB40D8"/>
    <w:rsid w:val="00D23402"/>
    <w:rsid w:val="00D32926"/>
    <w:rsid w:val="00D3628A"/>
    <w:rsid w:val="00DA61F9"/>
    <w:rsid w:val="00DB6AB4"/>
    <w:rsid w:val="00DE3231"/>
    <w:rsid w:val="00DF2868"/>
    <w:rsid w:val="00E03650"/>
    <w:rsid w:val="00E2660C"/>
    <w:rsid w:val="00E75F3D"/>
    <w:rsid w:val="00E81AF3"/>
    <w:rsid w:val="00EB0FA6"/>
    <w:rsid w:val="00EE7EA4"/>
    <w:rsid w:val="00F31B33"/>
    <w:rsid w:val="00F62820"/>
    <w:rsid w:val="00F82529"/>
    <w:rsid w:val="00FF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1179"/>
  <w15:docId w15:val="{31D5C895-A070-44ED-9E43-09FA1429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B40D8"/>
    <w:rPr>
      <w:rFonts w:ascii="Times New Roman" w:hAnsi="Times New Roman"/>
      <w:b/>
      <w:i/>
      <w:iCs/>
      <w:color w:val="auto"/>
      <w:sz w:val="32"/>
      <w:u w:val="single"/>
    </w:rPr>
  </w:style>
  <w:style w:type="paragraph" w:styleId="NormalWeb">
    <w:name w:val="Normal (Web)"/>
    <w:basedOn w:val="Normal"/>
    <w:uiPriority w:val="99"/>
    <w:semiHidden/>
    <w:unhideWhenUsed/>
    <w:rsid w:val="001821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55842"/>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9B5C0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5C08"/>
    <w:rPr>
      <w:color w:val="0563C1" w:themeColor="hyperlink"/>
      <w:u w:val="single"/>
    </w:rPr>
  </w:style>
  <w:style w:type="paragraph" w:styleId="HTMLPreformatted">
    <w:name w:val="HTML Preformatted"/>
    <w:basedOn w:val="Normal"/>
    <w:link w:val="HTMLPreformattedChar"/>
    <w:uiPriority w:val="99"/>
    <w:unhideWhenUsed/>
    <w:rsid w:val="0077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758E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4518">
      <w:bodyDiv w:val="1"/>
      <w:marLeft w:val="0"/>
      <w:marRight w:val="0"/>
      <w:marTop w:val="0"/>
      <w:marBottom w:val="0"/>
      <w:divBdr>
        <w:top w:val="none" w:sz="0" w:space="0" w:color="auto"/>
        <w:left w:val="none" w:sz="0" w:space="0" w:color="auto"/>
        <w:bottom w:val="none" w:sz="0" w:space="0" w:color="auto"/>
        <w:right w:val="none" w:sz="0" w:space="0" w:color="auto"/>
      </w:divBdr>
    </w:div>
    <w:div w:id="475731558">
      <w:bodyDiv w:val="1"/>
      <w:marLeft w:val="0"/>
      <w:marRight w:val="0"/>
      <w:marTop w:val="0"/>
      <w:marBottom w:val="0"/>
      <w:divBdr>
        <w:top w:val="none" w:sz="0" w:space="0" w:color="auto"/>
        <w:left w:val="none" w:sz="0" w:space="0" w:color="auto"/>
        <w:bottom w:val="none" w:sz="0" w:space="0" w:color="auto"/>
        <w:right w:val="none" w:sz="0" w:space="0" w:color="auto"/>
      </w:divBdr>
    </w:div>
    <w:div w:id="1070035614">
      <w:bodyDiv w:val="1"/>
      <w:marLeft w:val="0"/>
      <w:marRight w:val="0"/>
      <w:marTop w:val="0"/>
      <w:marBottom w:val="0"/>
      <w:divBdr>
        <w:top w:val="none" w:sz="0" w:space="0" w:color="auto"/>
        <w:left w:val="none" w:sz="0" w:space="0" w:color="auto"/>
        <w:bottom w:val="none" w:sz="0" w:space="0" w:color="auto"/>
        <w:right w:val="none" w:sz="0" w:space="0" w:color="auto"/>
      </w:divBdr>
    </w:div>
    <w:div w:id="1081634004">
      <w:bodyDiv w:val="1"/>
      <w:marLeft w:val="0"/>
      <w:marRight w:val="0"/>
      <w:marTop w:val="0"/>
      <w:marBottom w:val="0"/>
      <w:divBdr>
        <w:top w:val="none" w:sz="0" w:space="0" w:color="auto"/>
        <w:left w:val="none" w:sz="0" w:space="0" w:color="auto"/>
        <w:bottom w:val="none" w:sz="0" w:space="0" w:color="auto"/>
        <w:right w:val="none" w:sz="0" w:space="0" w:color="auto"/>
      </w:divBdr>
    </w:div>
    <w:div w:id="1191920186">
      <w:bodyDiv w:val="1"/>
      <w:marLeft w:val="0"/>
      <w:marRight w:val="0"/>
      <w:marTop w:val="0"/>
      <w:marBottom w:val="0"/>
      <w:divBdr>
        <w:top w:val="none" w:sz="0" w:space="0" w:color="auto"/>
        <w:left w:val="none" w:sz="0" w:space="0" w:color="auto"/>
        <w:bottom w:val="none" w:sz="0" w:space="0" w:color="auto"/>
        <w:right w:val="none" w:sz="0" w:space="0" w:color="auto"/>
      </w:divBdr>
    </w:div>
    <w:div w:id="1229732499">
      <w:bodyDiv w:val="1"/>
      <w:marLeft w:val="0"/>
      <w:marRight w:val="0"/>
      <w:marTop w:val="0"/>
      <w:marBottom w:val="0"/>
      <w:divBdr>
        <w:top w:val="none" w:sz="0" w:space="0" w:color="auto"/>
        <w:left w:val="none" w:sz="0" w:space="0" w:color="auto"/>
        <w:bottom w:val="none" w:sz="0" w:space="0" w:color="auto"/>
        <w:right w:val="none" w:sz="0" w:space="0" w:color="auto"/>
      </w:divBdr>
      <w:divsChild>
        <w:div w:id="129059320">
          <w:marLeft w:val="173"/>
          <w:marRight w:val="0"/>
          <w:marTop w:val="0"/>
          <w:marBottom w:val="0"/>
          <w:divBdr>
            <w:top w:val="none" w:sz="0" w:space="0" w:color="auto"/>
            <w:left w:val="none" w:sz="0" w:space="0" w:color="auto"/>
            <w:bottom w:val="none" w:sz="0" w:space="0" w:color="auto"/>
            <w:right w:val="none" w:sz="0" w:space="0" w:color="auto"/>
          </w:divBdr>
        </w:div>
        <w:div w:id="1012613507">
          <w:marLeft w:val="173"/>
          <w:marRight w:val="0"/>
          <w:marTop w:val="0"/>
          <w:marBottom w:val="0"/>
          <w:divBdr>
            <w:top w:val="none" w:sz="0" w:space="0" w:color="auto"/>
            <w:left w:val="none" w:sz="0" w:space="0" w:color="auto"/>
            <w:bottom w:val="none" w:sz="0" w:space="0" w:color="auto"/>
            <w:right w:val="none" w:sz="0" w:space="0" w:color="auto"/>
          </w:divBdr>
        </w:div>
      </w:divsChild>
    </w:div>
    <w:div w:id="1625306250">
      <w:bodyDiv w:val="1"/>
      <w:marLeft w:val="0"/>
      <w:marRight w:val="0"/>
      <w:marTop w:val="0"/>
      <w:marBottom w:val="0"/>
      <w:divBdr>
        <w:top w:val="none" w:sz="0" w:space="0" w:color="auto"/>
        <w:left w:val="none" w:sz="0" w:space="0" w:color="auto"/>
        <w:bottom w:val="none" w:sz="0" w:space="0" w:color="auto"/>
        <w:right w:val="none" w:sz="0" w:space="0" w:color="auto"/>
      </w:divBdr>
    </w:div>
    <w:div w:id="1728189914">
      <w:bodyDiv w:val="1"/>
      <w:marLeft w:val="0"/>
      <w:marRight w:val="0"/>
      <w:marTop w:val="0"/>
      <w:marBottom w:val="0"/>
      <w:divBdr>
        <w:top w:val="none" w:sz="0" w:space="0" w:color="auto"/>
        <w:left w:val="none" w:sz="0" w:space="0" w:color="auto"/>
        <w:bottom w:val="none" w:sz="0" w:space="0" w:color="auto"/>
        <w:right w:val="none" w:sz="0" w:space="0" w:color="auto"/>
      </w:divBdr>
    </w:div>
    <w:div w:id="2049257431">
      <w:bodyDiv w:val="1"/>
      <w:marLeft w:val="0"/>
      <w:marRight w:val="0"/>
      <w:marTop w:val="0"/>
      <w:marBottom w:val="0"/>
      <w:divBdr>
        <w:top w:val="none" w:sz="0" w:space="0" w:color="auto"/>
        <w:left w:val="none" w:sz="0" w:space="0" w:color="auto"/>
        <w:bottom w:val="none" w:sz="0" w:space="0" w:color="auto"/>
        <w:right w:val="none" w:sz="0" w:space="0" w:color="auto"/>
      </w:divBdr>
    </w:div>
    <w:div w:id="213490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rustem.asllanaj@uni-p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Muhamet Aliu</dc:creator>
  <cp:keywords/>
  <dc:description/>
  <cp:lastModifiedBy>Edona PERJUCI</cp:lastModifiedBy>
  <cp:revision>57</cp:revision>
  <dcterms:created xsi:type="dcterms:W3CDTF">2019-02-11T21:05:00Z</dcterms:created>
  <dcterms:modified xsi:type="dcterms:W3CDTF">2019-12-26T15:31:00Z</dcterms:modified>
</cp:coreProperties>
</file>