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09D61" w14:textId="05EC78B0" w:rsidR="003E3193" w:rsidRPr="008F686C" w:rsidRDefault="00FD069B" w:rsidP="00C76E78">
      <w:pPr>
        <w:ind w:left="-450"/>
        <w:rPr>
          <w:rFonts w:ascii="Calibri" w:hAnsi="Calibri" w:cs="Calibri"/>
          <w:b/>
          <w:sz w:val="28"/>
          <w:u w:val="single"/>
        </w:rPr>
      </w:pPr>
      <w:r w:rsidRPr="00FD069B">
        <w:rPr>
          <w:rFonts w:ascii="Calibri" w:hAnsi="Calibri" w:cs="Calibri"/>
          <w:b/>
          <w:sz w:val="28"/>
          <w:u w:val="single"/>
        </w:rPr>
        <w:t>Formular për SYLLABUS të Lëndës</w:t>
      </w:r>
    </w:p>
    <w:p w14:paraId="240275D2" w14:textId="77777777" w:rsidR="00CF116F" w:rsidRPr="008F686C" w:rsidRDefault="00CF116F">
      <w:pPr>
        <w:rPr>
          <w:rFonts w:ascii="Calibri" w:hAnsi="Calibri" w:cs="Calibri"/>
          <w:sz w:val="18"/>
        </w:rPr>
      </w:pPr>
    </w:p>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10"/>
        <w:gridCol w:w="2547"/>
        <w:gridCol w:w="1341"/>
        <w:gridCol w:w="1422"/>
        <w:gridCol w:w="1440"/>
      </w:tblGrid>
      <w:tr w:rsidR="00CF116F" w:rsidRPr="008F686C" w14:paraId="6C33F25C" w14:textId="77777777" w:rsidTr="007B2F81">
        <w:tc>
          <w:tcPr>
            <w:tcW w:w="9360" w:type="dxa"/>
            <w:gridSpan w:val="5"/>
            <w:shd w:val="clear" w:color="auto" w:fill="B8CCE4"/>
          </w:tcPr>
          <w:p w14:paraId="0D6EBC21" w14:textId="3EB729BA" w:rsidR="00CF116F" w:rsidRPr="008F686C" w:rsidRDefault="00FD069B" w:rsidP="00CF116F">
            <w:pPr>
              <w:pStyle w:val="NoSpacing"/>
              <w:rPr>
                <w:rFonts w:ascii="Calibri" w:hAnsi="Calibri" w:cs="Calibri"/>
                <w:b/>
                <w:sz w:val="22"/>
                <w:szCs w:val="22"/>
              </w:rPr>
            </w:pPr>
            <w:r w:rsidRPr="00FD069B">
              <w:rPr>
                <w:rFonts w:ascii="Calibri" w:hAnsi="Calibri" w:cs="Calibri"/>
                <w:b/>
                <w:sz w:val="22"/>
                <w:szCs w:val="22"/>
              </w:rPr>
              <w:t>Të dhëna bazike të lëndës</w:t>
            </w:r>
          </w:p>
        </w:tc>
      </w:tr>
      <w:tr w:rsidR="00341974" w:rsidRPr="008F686C" w14:paraId="48846D19" w14:textId="77777777" w:rsidTr="002F114F">
        <w:tc>
          <w:tcPr>
            <w:tcW w:w="2610" w:type="dxa"/>
          </w:tcPr>
          <w:p w14:paraId="1FE5B25A" w14:textId="23364EBE" w:rsidR="00341974" w:rsidRPr="008F686C" w:rsidRDefault="00FD069B" w:rsidP="00341974">
            <w:pPr>
              <w:pStyle w:val="NoSpacing"/>
              <w:rPr>
                <w:rFonts w:ascii="Calibri" w:hAnsi="Calibri" w:cs="Calibri"/>
                <w:b/>
                <w:sz w:val="22"/>
                <w:szCs w:val="22"/>
              </w:rPr>
            </w:pPr>
            <w:r w:rsidRPr="00FD069B">
              <w:rPr>
                <w:rFonts w:ascii="Calibri" w:hAnsi="Calibri" w:cs="Calibri"/>
                <w:b/>
                <w:sz w:val="22"/>
                <w:szCs w:val="22"/>
              </w:rPr>
              <w:t>Njësia akademike:</w:t>
            </w:r>
          </w:p>
        </w:tc>
        <w:tc>
          <w:tcPr>
            <w:tcW w:w="6750" w:type="dxa"/>
            <w:gridSpan w:val="4"/>
          </w:tcPr>
          <w:p w14:paraId="49F7F525" w14:textId="40F438D1" w:rsidR="00341974" w:rsidRPr="008F686C" w:rsidRDefault="005271C8" w:rsidP="00341974">
            <w:pPr>
              <w:pStyle w:val="NoSpacing"/>
              <w:rPr>
                <w:rFonts w:ascii="Calibri" w:hAnsi="Calibri" w:cs="Calibri"/>
                <w:b/>
                <w:sz w:val="22"/>
                <w:szCs w:val="22"/>
              </w:rPr>
            </w:pPr>
            <w:r>
              <w:rPr>
                <w:rFonts w:ascii="Calibri" w:hAnsi="Calibri" w:cs="Calibri"/>
                <w:b/>
                <w:sz w:val="22"/>
                <w:szCs w:val="22"/>
              </w:rPr>
              <w:t xml:space="preserve">Fakulteti </w:t>
            </w:r>
            <w:r w:rsidR="007E588C">
              <w:rPr>
                <w:rFonts w:ascii="Calibri" w:hAnsi="Calibri" w:cs="Calibri"/>
                <w:b/>
                <w:sz w:val="22"/>
                <w:szCs w:val="22"/>
              </w:rPr>
              <w:t>E</w:t>
            </w:r>
            <w:r>
              <w:rPr>
                <w:rFonts w:ascii="Calibri" w:hAnsi="Calibri" w:cs="Calibri"/>
                <w:b/>
                <w:sz w:val="22"/>
                <w:szCs w:val="22"/>
              </w:rPr>
              <w:t>konomik</w:t>
            </w:r>
          </w:p>
        </w:tc>
      </w:tr>
      <w:tr w:rsidR="00341974" w:rsidRPr="008F686C" w14:paraId="0A23FD76" w14:textId="77777777" w:rsidTr="002F114F">
        <w:tc>
          <w:tcPr>
            <w:tcW w:w="2610" w:type="dxa"/>
          </w:tcPr>
          <w:p w14:paraId="1B5A3E10" w14:textId="2F6C7724"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Titulli i lëndës:</w:t>
            </w:r>
          </w:p>
        </w:tc>
        <w:tc>
          <w:tcPr>
            <w:tcW w:w="6750" w:type="dxa"/>
            <w:gridSpan w:val="4"/>
          </w:tcPr>
          <w:p w14:paraId="700BA774" w14:textId="6E00C903" w:rsidR="00341974" w:rsidRPr="008F686C" w:rsidRDefault="005271C8" w:rsidP="00341974">
            <w:pPr>
              <w:pStyle w:val="NoSpacing"/>
              <w:rPr>
                <w:rFonts w:ascii="Calibri" w:hAnsi="Calibri" w:cs="Calibri"/>
                <w:b/>
                <w:sz w:val="22"/>
                <w:szCs w:val="22"/>
              </w:rPr>
            </w:pPr>
            <w:r>
              <w:rPr>
                <w:rFonts w:ascii="Calibri" w:hAnsi="Calibri" w:cs="Calibri"/>
                <w:b/>
                <w:sz w:val="22"/>
                <w:szCs w:val="22"/>
              </w:rPr>
              <w:t>Ekonomiksi i Aplikuar</w:t>
            </w:r>
          </w:p>
        </w:tc>
      </w:tr>
      <w:tr w:rsidR="00341974" w:rsidRPr="008F686C" w14:paraId="05EA3D3A" w14:textId="77777777" w:rsidTr="002F114F">
        <w:tc>
          <w:tcPr>
            <w:tcW w:w="2610" w:type="dxa"/>
          </w:tcPr>
          <w:p w14:paraId="21BF5623" w14:textId="05551CA1"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Niveli:</w:t>
            </w:r>
          </w:p>
        </w:tc>
        <w:tc>
          <w:tcPr>
            <w:tcW w:w="6750" w:type="dxa"/>
            <w:gridSpan w:val="4"/>
          </w:tcPr>
          <w:p w14:paraId="44582E05" w14:textId="77777777" w:rsidR="00341974" w:rsidRPr="008F686C" w:rsidRDefault="00341974" w:rsidP="00341974">
            <w:pPr>
              <w:pStyle w:val="NoSpacing"/>
              <w:rPr>
                <w:rFonts w:ascii="Calibri" w:hAnsi="Calibri" w:cs="Calibri"/>
                <w:b/>
                <w:sz w:val="22"/>
                <w:szCs w:val="22"/>
              </w:rPr>
            </w:pPr>
            <w:r w:rsidRPr="008F686C">
              <w:rPr>
                <w:rFonts w:ascii="Calibri" w:hAnsi="Calibri" w:cs="Calibri"/>
                <w:b/>
                <w:sz w:val="22"/>
                <w:szCs w:val="22"/>
              </w:rPr>
              <w:t>BSc</w:t>
            </w:r>
          </w:p>
        </w:tc>
      </w:tr>
      <w:tr w:rsidR="00341974" w:rsidRPr="008F686C" w14:paraId="5E1EF800" w14:textId="77777777" w:rsidTr="002F114F">
        <w:tc>
          <w:tcPr>
            <w:tcW w:w="2610" w:type="dxa"/>
          </w:tcPr>
          <w:p w14:paraId="063B9185" w14:textId="535334C4"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Statusi lëndës:</w:t>
            </w:r>
          </w:p>
        </w:tc>
        <w:tc>
          <w:tcPr>
            <w:tcW w:w="6750" w:type="dxa"/>
            <w:gridSpan w:val="4"/>
          </w:tcPr>
          <w:p w14:paraId="364A5EAE" w14:textId="1320426A" w:rsidR="00341974" w:rsidRPr="008F686C" w:rsidRDefault="00FA3FEB" w:rsidP="00341974">
            <w:pPr>
              <w:pStyle w:val="NoSpacing"/>
              <w:rPr>
                <w:rFonts w:ascii="Calibri" w:hAnsi="Calibri" w:cs="Calibri"/>
                <w:b/>
                <w:sz w:val="22"/>
                <w:szCs w:val="22"/>
              </w:rPr>
            </w:pPr>
            <w:r>
              <w:rPr>
                <w:rFonts w:ascii="Calibri" w:hAnsi="Calibri" w:cs="Calibri"/>
                <w:b/>
                <w:sz w:val="22"/>
                <w:szCs w:val="22"/>
              </w:rPr>
              <w:t>Obligat</w:t>
            </w:r>
            <w:r w:rsidR="005271C8">
              <w:rPr>
                <w:rFonts w:ascii="Calibri" w:hAnsi="Calibri" w:cs="Calibri"/>
                <w:b/>
                <w:sz w:val="22"/>
                <w:szCs w:val="22"/>
              </w:rPr>
              <w:t>ive</w:t>
            </w:r>
          </w:p>
        </w:tc>
      </w:tr>
      <w:tr w:rsidR="00341974" w:rsidRPr="008F686C" w14:paraId="1CC4A9A8" w14:textId="77777777" w:rsidTr="002F114F">
        <w:tc>
          <w:tcPr>
            <w:tcW w:w="2610" w:type="dxa"/>
          </w:tcPr>
          <w:p w14:paraId="651CFA14" w14:textId="5B7A7081"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Viti i studimeve:</w:t>
            </w:r>
          </w:p>
        </w:tc>
        <w:tc>
          <w:tcPr>
            <w:tcW w:w="6750" w:type="dxa"/>
            <w:gridSpan w:val="4"/>
          </w:tcPr>
          <w:p w14:paraId="23B2C88E" w14:textId="747A79A3" w:rsidR="00341974" w:rsidRPr="008F686C" w:rsidRDefault="00094738" w:rsidP="00341974">
            <w:pPr>
              <w:pStyle w:val="NoSpacing"/>
              <w:rPr>
                <w:rFonts w:ascii="Calibri" w:hAnsi="Calibri" w:cs="Calibri"/>
                <w:b/>
                <w:sz w:val="22"/>
                <w:szCs w:val="22"/>
              </w:rPr>
            </w:pPr>
            <w:r>
              <w:rPr>
                <w:rFonts w:ascii="Calibri" w:hAnsi="Calibri" w:cs="Calibri"/>
                <w:b/>
                <w:sz w:val="22"/>
                <w:szCs w:val="22"/>
              </w:rPr>
              <w:t>3</w:t>
            </w:r>
          </w:p>
        </w:tc>
      </w:tr>
      <w:tr w:rsidR="00341974" w:rsidRPr="008F686C" w14:paraId="4DD47CC1" w14:textId="77777777" w:rsidTr="002F114F">
        <w:tc>
          <w:tcPr>
            <w:tcW w:w="2610" w:type="dxa"/>
          </w:tcPr>
          <w:p w14:paraId="3FAD631B" w14:textId="17884763"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Numri i orëve në javë:</w:t>
            </w:r>
          </w:p>
        </w:tc>
        <w:tc>
          <w:tcPr>
            <w:tcW w:w="6750" w:type="dxa"/>
            <w:gridSpan w:val="4"/>
          </w:tcPr>
          <w:p w14:paraId="79BFCAD0" w14:textId="77777777" w:rsidR="00341974" w:rsidRPr="008F686C" w:rsidRDefault="00341974" w:rsidP="00341974">
            <w:pPr>
              <w:pStyle w:val="NoSpacing"/>
              <w:rPr>
                <w:rFonts w:ascii="Calibri" w:hAnsi="Calibri" w:cs="Calibri"/>
                <w:b/>
                <w:sz w:val="22"/>
                <w:szCs w:val="22"/>
              </w:rPr>
            </w:pPr>
            <w:r w:rsidRPr="008F686C">
              <w:rPr>
                <w:rFonts w:ascii="Calibri" w:hAnsi="Calibri" w:cs="Calibri"/>
                <w:b/>
                <w:sz w:val="22"/>
                <w:szCs w:val="22"/>
              </w:rPr>
              <w:t>2+1</w:t>
            </w:r>
          </w:p>
        </w:tc>
      </w:tr>
      <w:tr w:rsidR="00341974" w:rsidRPr="008F686C" w14:paraId="05F6028E" w14:textId="77777777" w:rsidTr="002F114F">
        <w:tc>
          <w:tcPr>
            <w:tcW w:w="2610" w:type="dxa"/>
          </w:tcPr>
          <w:p w14:paraId="6BC2E73B" w14:textId="7514E5EA" w:rsidR="00341974" w:rsidRPr="008F686C" w:rsidRDefault="00FD069B" w:rsidP="00FD069B">
            <w:pPr>
              <w:pStyle w:val="NoSpacing"/>
              <w:rPr>
                <w:rFonts w:ascii="Calibri" w:hAnsi="Calibri" w:cs="Calibri"/>
                <w:b/>
                <w:sz w:val="22"/>
                <w:szCs w:val="22"/>
              </w:rPr>
            </w:pPr>
            <w:r w:rsidRPr="00FD069B">
              <w:rPr>
                <w:rFonts w:ascii="Calibri" w:hAnsi="Calibri" w:cs="Calibri"/>
                <w:b/>
                <w:sz w:val="22"/>
                <w:szCs w:val="22"/>
              </w:rPr>
              <w:t>Vlera në kredi – ECTS:</w:t>
            </w:r>
          </w:p>
        </w:tc>
        <w:tc>
          <w:tcPr>
            <w:tcW w:w="6750" w:type="dxa"/>
            <w:gridSpan w:val="4"/>
          </w:tcPr>
          <w:p w14:paraId="2F2DAA96" w14:textId="77777777" w:rsidR="00341974" w:rsidRPr="008F686C" w:rsidRDefault="008F686C" w:rsidP="00341974">
            <w:pPr>
              <w:pStyle w:val="NoSpacing"/>
              <w:rPr>
                <w:rFonts w:ascii="Calibri" w:hAnsi="Calibri" w:cs="Calibri"/>
                <w:b/>
                <w:sz w:val="22"/>
                <w:szCs w:val="22"/>
              </w:rPr>
            </w:pPr>
            <w:r>
              <w:rPr>
                <w:rFonts w:ascii="Calibri" w:hAnsi="Calibri" w:cs="Calibri"/>
                <w:b/>
                <w:sz w:val="22"/>
                <w:szCs w:val="22"/>
              </w:rPr>
              <w:t>6</w:t>
            </w:r>
          </w:p>
        </w:tc>
      </w:tr>
      <w:tr w:rsidR="00341974" w:rsidRPr="008F686C" w14:paraId="32CA5DBB" w14:textId="77777777" w:rsidTr="002F114F">
        <w:tc>
          <w:tcPr>
            <w:tcW w:w="2610" w:type="dxa"/>
          </w:tcPr>
          <w:p w14:paraId="49CCAEB1" w14:textId="4DED6E13" w:rsidR="00341974" w:rsidRPr="00FD069B" w:rsidRDefault="00FD069B" w:rsidP="00FD069B">
            <w:pPr>
              <w:pStyle w:val="NoSpacing"/>
              <w:rPr>
                <w:rFonts w:ascii="Calibri" w:hAnsi="Calibri" w:cs="Calibri"/>
                <w:b/>
                <w:sz w:val="22"/>
                <w:szCs w:val="22"/>
              </w:rPr>
            </w:pPr>
            <w:r w:rsidRPr="00FD069B">
              <w:rPr>
                <w:rFonts w:ascii="Calibri" w:hAnsi="Calibri" w:cs="Calibri"/>
                <w:b/>
                <w:sz w:val="22"/>
                <w:szCs w:val="22"/>
              </w:rPr>
              <w:t>Koha / lokacioni:</w:t>
            </w:r>
          </w:p>
        </w:tc>
        <w:tc>
          <w:tcPr>
            <w:tcW w:w="6750" w:type="dxa"/>
            <w:gridSpan w:val="4"/>
          </w:tcPr>
          <w:p w14:paraId="4C56A37A" w14:textId="77777777" w:rsidR="00341974" w:rsidRPr="00FD069B" w:rsidRDefault="00341974" w:rsidP="00341974">
            <w:pPr>
              <w:pStyle w:val="NoSpacing"/>
              <w:rPr>
                <w:rFonts w:ascii="Calibri" w:hAnsi="Calibri" w:cs="Calibri"/>
                <w:b/>
                <w:sz w:val="22"/>
                <w:szCs w:val="22"/>
              </w:rPr>
            </w:pPr>
          </w:p>
        </w:tc>
      </w:tr>
      <w:tr w:rsidR="00341974" w:rsidRPr="008F686C" w14:paraId="1BC31DC6" w14:textId="77777777" w:rsidTr="002F114F">
        <w:tc>
          <w:tcPr>
            <w:tcW w:w="2610" w:type="dxa"/>
          </w:tcPr>
          <w:p w14:paraId="187AA3AE" w14:textId="1D8DEDEC" w:rsidR="00341974" w:rsidRPr="00FD069B" w:rsidRDefault="00FD069B" w:rsidP="00FD069B">
            <w:pPr>
              <w:pStyle w:val="NoSpacing"/>
              <w:rPr>
                <w:rFonts w:ascii="Calibri" w:hAnsi="Calibri" w:cs="Calibri"/>
                <w:b/>
                <w:sz w:val="22"/>
                <w:szCs w:val="22"/>
              </w:rPr>
            </w:pPr>
            <w:r w:rsidRPr="00FD069B">
              <w:rPr>
                <w:rFonts w:ascii="Calibri" w:hAnsi="Calibri" w:cs="Calibri"/>
                <w:b/>
                <w:sz w:val="22"/>
                <w:szCs w:val="22"/>
              </w:rPr>
              <w:t>Mësimëdhënësi:</w:t>
            </w:r>
          </w:p>
        </w:tc>
        <w:tc>
          <w:tcPr>
            <w:tcW w:w="6750" w:type="dxa"/>
            <w:gridSpan w:val="4"/>
          </w:tcPr>
          <w:p w14:paraId="33E60E66" w14:textId="77777777" w:rsidR="00341974" w:rsidRPr="00FD069B" w:rsidRDefault="008F686C" w:rsidP="00341974">
            <w:pPr>
              <w:pStyle w:val="NoSpacing"/>
              <w:rPr>
                <w:rFonts w:ascii="Calibri" w:hAnsi="Calibri" w:cs="Calibri"/>
                <w:b/>
                <w:sz w:val="22"/>
                <w:szCs w:val="22"/>
              </w:rPr>
            </w:pPr>
            <w:r w:rsidRPr="00FD069B">
              <w:rPr>
                <w:rFonts w:ascii="Calibri" w:hAnsi="Calibri" w:cs="Calibri"/>
                <w:b/>
                <w:sz w:val="22"/>
                <w:szCs w:val="22"/>
              </w:rPr>
              <w:t>Assoc. Prof. Adriatik Hoxha</w:t>
            </w:r>
          </w:p>
        </w:tc>
      </w:tr>
      <w:tr w:rsidR="00341974" w:rsidRPr="008F686C" w14:paraId="5C45D6AC" w14:textId="77777777" w:rsidTr="00341974">
        <w:trPr>
          <w:trHeight w:val="215"/>
        </w:trPr>
        <w:tc>
          <w:tcPr>
            <w:tcW w:w="2610" w:type="dxa"/>
          </w:tcPr>
          <w:p w14:paraId="2759E9AE" w14:textId="7227D55B" w:rsidR="00341974" w:rsidRPr="00FD069B" w:rsidRDefault="00FD069B" w:rsidP="00341974">
            <w:pPr>
              <w:pStyle w:val="NoSpacing"/>
              <w:rPr>
                <w:rFonts w:ascii="Calibri" w:hAnsi="Calibri" w:cs="Calibri"/>
                <w:b/>
                <w:sz w:val="22"/>
                <w:szCs w:val="22"/>
              </w:rPr>
            </w:pPr>
            <w:r w:rsidRPr="00FD069B">
              <w:rPr>
                <w:rFonts w:ascii="Calibri" w:hAnsi="Calibri" w:cs="Calibri"/>
                <w:b/>
                <w:sz w:val="22"/>
                <w:szCs w:val="22"/>
              </w:rPr>
              <w:t>Detajet kontaktuese:</w:t>
            </w:r>
          </w:p>
        </w:tc>
        <w:tc>
          <w:tcPr>
            <w:tcW w:w="6750" w:type="dxa"/>
            <w:gridSpan w:val="4"/>
          </w:tcPr>
          <w:p w14:paraId="3F668D41" w14:textId="77777777" w:rsidR="00341974" w:rsidRPr="00FD069B" w:rsidRDefault="00FA3FEB" w:rsidP="00341974">
            <w:pPr>
              <w:pStyle w:val="NoSpacing"/>
              <w:rPr>
                <w:rFonts w:ascii="Calibri" w:hAnsi="Calibri" w:cs="Calibri"/>
                <w:b/>
                <w:sz w:val="22"/>
                <w:szCs w:val="22"/>
              </w:rPr>
            </w:pPr>
            <w:r w:rsidRPr="00FD069B">
              <w:rPr>
                <w:rFonts w:ascii="Calibri" w:hAnsi="Calibri" w:cs="Calibri"/>
                <w:b/>
                <w:sz w:val="22"/>
                <w:szCs w:val="22"/>
              </w:rPr>
              <w:t xml:space="preserve">email: </w:t>
            </w:r>
            <w:hyperlink r:id="rId8" w:history="1">
              <w:r w:rsidRPr="00FD069B">
                <w:rPr>
                  <w:rStyle w:val="Hyperlink"/>
                  <w:rFonts w:ascii="Calibri" w:hAnsi="Calibri" w:cs="Calibri"/>
                  <w:b/>
                  <w:color w:val="auto"/>
                  <w:sz w:val="22"/>
                  <w:szCs w:val="22"/>
                </w:rPr>
                <w:t>adriatik.hoxha@uni-pr.edu</w:t>
              </w:r>
            </w:hyperlink>
            <w:r w:rsidRPr="00FD069B">
              <w:rPr>
                <w:rFonts w:ascii="Calibri" w:hAnsi="Calibri" w:cs="Calibri"/>
                <w:b/>
                <w:sz w:val="22"/>
                <w:szCs w:val="22"/>
              </w:rPr>
              <w:t xml:space="preserve"> </w:t>
            </w:r>
            <w:r w:rsidRPr="00FD069B">
              <w:rPr>
                <w:rFonts w:ascii="Calibri" w:hAnsi="Calibri" w:cs="Calibri"/>
                <w:b/>
                <w:sz w:val="22"/>
                <w:szCs w:val="22"/>
              </w:rPr>
              <w:tab/>
              <w:t>cell: +383 44 208 000</w:t>
            </w:r>
          </w:p>
        </w:tc>
      </w:tr>
      <w:tr w:rsidR="00FB050B" w:rsidRPr="008F686C" w14:paraId="5EEB30E0" w14:textId="77777777" w:rsidTr="007B2F81">
        <w:tc>
          <w:tcPr>
            <w:tcW w:w="9360" w:type="dxa"/>
            <w:gridSpan w:val="5"/>
            <w:shd w:val="clear" w:color="auto" w:fill="B8CCE4"/>
          </w:tcPr>
          <w:p w14:paraId="7E495913" w14:textId="77777777" w:rsidR="00FB050B" w:rsidRPr="00FD069B" w:rsidRDefault="00FB050B" w:rsidP="00CF116F">
            <w:pPr>
              <w:pStyle w:val="NoSpacing"/>
              <w:rPr>
                <w:rFonts w:ascii="Calibri" w:hAnsi="Calibri" w:cs="Calibri"/>
                <w:sz w:val="22"/>
                <w:szCs w:val="22"/>
              </w:rPr>
            </w:pPr>
          </w:p>
        </w:tc>
      </w:tr>
      <w:tr w:rsidR="00341974" w:rsidRPr="008F686C" w14:paraId="0C06B023" w14:textId="77777777" w:rsidTr="002F114F">
        <w:tc>
          <w:tcPr>
            <w:tcW w:w="2610" w:type="dxa"/>
          </w:tcPr>
          <w:p w14:paraId="7FBEEEB1" w14:textId="77777777" w:rsidR="008F686C" w:rsidRDefault="008F686C" w:rsidP="00A16014">
            <w:pPr>
              <w:pStyle w:val="NoSpacing"/>
              <w:rPr>
                <w:rFonts w:ascii="Calibri" w:hAnsi="Calibri" w:cs="Calibri"/>
                <w:b/>
                <w:sz w:val="22"/>
                <w:szCs w:val="22"/>
              </w:rPr>
            </w:pPr>
          </w:p>
          <w:p w14:paraId="569A1D04" w14:textId="77777777" w:rsidR="00FD069B" w:rsidRPr="00FD069B" w:rsidRDefault="00FD069B" w:rsidP="00A16014">
            <w:pPr>
              <w:pStyle w:val="NoSpacing"/>
              <w:rPr>
                <w:rFonts w:ascii="Calibri" w:hAnsi="Calibri" w:cs="Calibri"/>
                <w:b/>
                <w:sz w:val="22"/>
                <w:szCs w:val="22"/>
              </w:rPr>
            </w:pPr>
          </w:p>
          <w:p w14:paraId="5AD7FD07" w14:textId="3824AD63" w:rsidR="00341974" w:rsidRPr="008F686C" w:rsidRDefault="00FD069B" w:rsidP="00A16014">
            <w:pPr>
              <w:pStyle w:val="NoSpacing"/>
              <w:rPr>
                <w:rFonts w:ascii="Calibri" w:hAnsi="Calibri" w:cs="Calibri"/>
                <w:b/>
                <w:sz w:val="22"/>
                <w:szCs w:val="22"/>
              </w:rPr>
            </w:pPr>
            <w:r w:rsidRPr="00FD069B">
              <w:rPr>
                <w:rFonts w:ascii="Calibri" w:hAnsi="Calibri" w:cs="Calibri"/>
                <w:b/>
                <w:sz w:val="22"/>
                <w:szCs w:val="22"/>
              </w:rPr>
              <w:t>Përshkrimi i lëndës</w:t>
            </w:r>
            <w:r>
              <w:rPr>
                <w:rFonts w:ascii="Calibri" w:hAnsi="Calibri" w:cs="Calibri"/>
                <w:b/>
                <w:sz w:val="22"/>
                <w:szCs w:val="22"/>
              </w:rPr>
              <w:t>:</w:t>
            </w:r>
          </w:p>
        </w:tc>
        <w:tc>
          <w:tcPr>
            <w:tcW w:w="6750" w:type="dxa"/>
            <w:gridSpan w:val="4"/>
          </w:tcPr>
          <w:p w14:paraId="2B12D1C8" w14:textId="6A3E296A" w:rsidR="008F686C" w:rsidRPr="008F686C" w:rsidRDefault="005271C8" w:rsidP="007E58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rFonts w:ascii="Calibri" w:hAnsi="Calibri" w:cs="Calibri"/>
                <w:color w:val="212121"/>
                <w:sz w:val="22"/>
                <w:szCs w:val="22"/>
              </w:rPr>
            </w:pPr>
            <w:r>
              <w:rPr>
                <w:rFonts w:ascii="Calibri" w:hAnsi="Calibri" w:cs="Calibri"/>
                <w:color w:val="212121"/>
                <w:sz w:val="22"/>
                <w:szCs w:val="22"/>
              </w:rPr>
              <w:t xml:space="preserve">Kjo </w:t>
            </w:r>
            <w:r w:rsidR="007E588C">
              <w:rPr>
                <w:rFonts w:ascii="Calibri" w:hAnsi="Calibri" w:cs="Calibri"/>
                <w:color w:val="212121"/>
                <w:sz w:val="22"/>
                <w:szCs w:val="22"/>
              </w:rPr>
              <w:t>ë</w:t>
            </w:r>
            <w:r>
              <w:rPr>
                <w:rFonts w:ascii="Calibri" w:hAnsi="Calibri" w:cs="Calibri"/>
                <w:color w:val="212121"/>
                <w:sz w:val="22"/>
                <w:szCs w:val="22"/>
              </w:rPr>
              <w:t>sht</w:t>
            </w:r>
            <w:r w:rsidR="007E588C">
              <w:rPr>
                <w:rFonts w:ascii="Calibri" w:hAnsi="Calibri" w:cs="Calibri"/>
                <w:color w:val="212121"/>
                <w:sz w:val="22"/>
                <w:szCs w:val="22"/>
              </w:rPr>
              <w:t>ë</w:t>
            </w:r>
            <w:r>
              <w:rPr>
                <w:rFonts w:ascii="Calibri" w:hAnsi="Calibri" w:cs="Calibri"/>
                <w:color w:val="212121"/>
                <w:sz w:val="22"/>
                <w:szCs w:val="22"/>
              </w:rPr>
              <w:t xml:space="preserve"> nj</w:t>
            </w:r>
            <w:r w:rsidR="007E588C">
              <w:rPr>
                <w:rFonts w:ascii="Calibri" w:hAnsi="Calibri" w:cs="Calibri"/>
                <w:color w:val="212121"/>
                <w:sz w:val="22"/>
                <w:szCs w:val="22"/>
              </w:rPr>
              <w:t>ë</w:t>
            </w:r>
            <w:r>
              <w:rPr>
                <w:rFonts w:ascii="Calibri" w:hAnsi="Calibri" w:cs="Calibri"/>
                <w:color w:val="212121"/>
                <w:sz w:val="22"/>
                <w:szCs w:val="22"/>
              </w:rPr>
              <w:t xml:space="preserve"> l</w:t>
            </w:r>
            <w:r w:rsidR="007E588C">
              <w:rPr>
                <w:rFonts w:ascii="Calibri" w:hAnsi="Calibri" w:cs="Calibri"/>
                <w:color w:val="212121"/>
                <w:sz w:val="22"/>
                <w:szCs w:val="22"/>
              </w:rPr>
              <w:t>ë</w:t>
            </w:r>
            <w:r>
              <w:rPr>
                <w:rFonts w:ascii="Calibri" w:hAnsi="Calibri" w:cs="Calibri"/>
                <w:color w:val="212121"/>
                <w:sz w:val="22"/>
                <w:szCs w:val="22"/>
              </w:rPr>
              <w:t>nd</w:t>
            </w:r>
            <w:r w:rsidR="007E588C">
              <w:rPr>
                <w:rFonts w:ascii="Calibri" w:hAnsi="Calibri" w:cs="Calibri"/>
                <w:color w:val="212121"/>
                <w:sz w:val="22"/>
                <w:szCs w:val="22"/>
              </w:rPr>
              <w:t>ë</w:t>
            </w:r>
            <w:r>
              <w:rPr>
                <w:rFonts w:ascii="Calibri" w:hAnsi="Calibri" w:cs="Calibri"/>
                <w:color w:val="212121"/>
                <w:sz w:val="22"/>
                <w:szCs w:val="22"/>
              </w:rPr>
              <w:t xml:space="preserve"> e aplikuar e cila e integron njohurin</w:t>
            </w:r>
            <w:r w:rsidR="007E588C">
              <w:rPr>
                <w:rFonts w:ascii="Calibri" w:hAnsi="Calibri" w:cs="Calibri"/>
                <w:color w:val="212121"/>
                <w:sz w:val="22"/>
                <w:szCs w:val="22"/>
              </w:rPr>
              <w:t>ë</w:t>
            </w:r>
            <w:r>
              <w:rPr>
                <w:rFonts w:ascii="Calibri" w:hAnsi="Calibri" w:cs="Calibri"/>
                <w:color w:val="212121"/>
                <w:sz w:val="22"/>
                <w:szCs w:val="22"/>
              </w:rPr>
              <w:t xml:space="preserve"> e ekonomiksit, statistik</w:t>
            </w:r>
            <w:r w:rsidR="007E588C">
              <w:rPr>
                <w:rFonts w:ascii="Calibri" w:hAnsi="Calibri" w:cs="Calibri"/>
                <w:color w:val="212121"/>
                <w:sz w:val="22"/>
                <w:szCs w:val="22"/>
              </w:rPr>
              <w:t>ë</w:t>
            </w:r>
            <w:r>
              <w:rPr>
                <w:rFonts w:ascii="Calibri" w:hAnsi="Calibri" w:cs="Calibri"/>
                <w:color w:val="212121"/>
                <w:sz w:val="22"/>
                <w:szCs w:val="22"/>
              </w:rPr>
              <w:t>s, dhe ekonometris</w:t>
            </w:r>
            <w:r w:rsidR="007E588C">
              <w:rPr>
                <w:rFonts w:ascii="Calibri" w:hAnsi="Calibri" w:cs="Calibri"/>
                <w:color w:val="212121"/>
                <w:sz w:val="22"/>
                <w:szCs w:val="22"/>
              </w:rPr>
              <w:t>ë</w:t>
            </w:r>
            <w:r>
              <w:rPr>
                <w:rFonts w:ascii="Calibri" w:hAnsi="Calibri" w:cs="Calibri"/>
                <w:color w:val="212121"/>
                <w:sz w:val="22"/>
                <w:szCs w:val="22"/>
              </w:rPr>
              <w:t>, duke i pun</w:t>
            </w:r>
            <w:r w:rsidR="007E588C">
              <w:rPr>
                <w:rFonts w:ascii="Calibri" w:hAnsi="Calibri" w:cs="Calibri"/>
                <w:color w:val="212121"/>
                <w:sz w:val="22"/>
                <w:szCs w:val="22"/>
              </w:rPr>
              <w:t>ë</w:t>
            </w:r>
            <w:r>
              <w:rPr>
                <w:rFonts w:ascii="Calibri" w:hAnsi="Calibri" w:cs="Calibri"/>
                <w:color w:val="212121"/>
                <w:sz w:val="22"/>
                <w:szCs w:val="22"/>
              </w:rPr>
              <w:t>suar paktetat statistikore siç jan</w:t>
            </w:r>
            <w:r w:rsidR="007E588C">
              <w:rPr>
                <w:rFonts w:ascii="Calibri" w:hAnsi="Calibri" w:cs="Calibri"/>
                <w:color w:val="212121"/>
                <w:sz w:val="22"/>
                <w:szCs w:val="22"/>
              </w:rPr>
              <w:t>ë</w:t>
            </w:r>
            <w:r>
              <w:rPr>
                <w:rFonts w:ascii="Calibri" w:hAnsi="Calibri" w:cs="Calibri"/>
                <w:color w:val="212121"/>
                <w:sz w:val="22"/>
                <w:szCs w:val="22"/>
              </w:rPr>
              <w:t xml:space="preserve"> Stata dhe SPSS. Kjo l</w:t>
            </w:r>
            <w:r w:rsidR="007E588C">
              <w:rPr>
                <w:rFonts w:ascii="Calibri" w:hAnsi="Calibri" w:cs="Calibri"/>
                <w:color w:val="212121"/>
                <w:sz w:val="22"/>
                <w:szCs w:val="22"/>
              </w:rPr>
              <w:t>ë</w:t>
            </w:r>
            <w:r>
              <w:rPr>
                <w:rFonts w:ascii="Calibri" w:hAnsi="Calibri" w:cs="Calibri"/>
                <w:color w:val="212121"/>
                <w:sz w:val="22"/>
                <w:szCs w:val="22"/>
              </w:rPr>
              <w:t>nd</w:t>
            </w:r>
            <w:r w:rsidR="007E588C">
              <w:rPr>
                <w:rFonts w:ascii="Calibri" w:hAnsi="Calibri" w:cs="Calibri"/>
                <w:color w:val="212121"/>
                <w:sz w:val="22"/>
                <w:szCs w:val="22"/>
              </w:rPr>
              <w:t>ë</w:t>
            </w:r>
            <w:r>
              <w:rPr>
                <w:rFonts w:ascii="Calibri" w:hAnsi="Calibri" w:cs="Calibri"/>
                <w:color w:val="212121"/>
                <w:sz w:val="22"/>
                <w:szCs w:val="22"/>
              </w:rPr>
              <w:t xml:space="preserve"> p</w:t>
            </w:r>
            <w:r w:rsidR="007E588C">
              <w:rPr>
                <w:rFonts w:ascii="Calibri" w:hAnsi="Calibri" w:cs="Calibri"/>
                <w:color w:val="212121"/>
                <w:sz w:val="22"/>
                <w:szCs w:val="22"/>
              </w:rPr>
              <w:t>ë</w:t>
            </w:r>
            <w:r>
              <w:rPr>
                <w:rFonts w:ascii="Calibri" w:hAnsi="Calibri" w:cs="Calibri"/>
                <w:color w:val="212121"/>
                <w:sz w:val="22"/>
                <w:szCs w:val="22"/>
              </w:rPr>
              <w:t>rfshin si vijon: zhvillimin e analizave empirike; organizimin e pun</w:t>
            </w:r>
            <w:r w:rsidR="007E588C">
              <w:rPr>
                <w:rFonts w:ascii="Calibri" w:hAnsi="Calibri" w:cs="Calibri"/>
                <w:color w:val="212121"/>
                <w:sz w:val="22"/>
                <w:szCs w:val="22"/>
              </w:rPr>
              <w:t>ë</w:t>
            </w:r>
            <w:r>
              <w:rPr>
                <w:rFonts w:ascii="Calibri" w:hAnsi="Calibri" w:cs="Calibri"/>
                <w:color w:val="212121"/>
                <w:sz w:val="22"/>
                <w:szCs w:val="22"/>
              </w:rPr>
              <w:t>s</w:t>
            </w:r>
            <w:r w:rsidR="007E588C">
              <w:rPr>
                <w:rFonts w:ascii="Calibri" w:hAnsi="Calibri" w:cs="Calibri"/>
                <w:color w:val="212121"/>
                <w:sz w:val="22"/>
                <w:szCs w:val="22"/>
              </w:rPr>
              <w:t>; zbatimin e regresionit linear dhe testeve diagnostike; gjenerimin e outputit statistikor/ekonometrik; mopdelimin ekonometrik me të dhëna ndër-sektoriale, të serive kohore, dhe panel; programimin statistikor; planifikimin dhe ekzekutimin e një projekti të pavarur kërkimor.</w:t>
            </w:r>
          </w:p>
        </w:tc>
      </w:tr>
      <w:tr w:rsidR="00341974" w:rsidRPr="008F686C" w14:paraId="167E6130" w14:textId="77777777" w:rsidTr="002F114F">
        <w:tc>
          <w:tcPr>
            <w:tcW w:w="2610" w:type="dxa"/>
          </w:tcPr>
          <w:p w14:paraId="779FF751" w14:textId="77777777" w:rsidR="008F686C" w:rsidRDefault="008F686C" w:rsidP="00A16014">
            <w:pPr>
              <w:pStyle w:val="NoSpacing"/>
              <w:rPr>
                <w:rFonts w:ascii="Calibri" w:hAnsi="Calibri" w:cs="Calibri"/>
                <w:b/>
                <w:sz w:val="22"/>
                <w:szCs w:val="22"/>
              </w:rPr>
            </w:pPr>
          </w:p>
          <w:p w14:paraId="4EDFDF01" w14:textId="0A63F7C3" w:rsidR="00341974" w:rsidRPr="008F686C" w:rsidRDefault="00FD069B" w:rsidP="00A16014">
            <w:pPr>
              <w:pStyle w:val="NoSpacing"/>
              <w:rPr>
                <w:rFonts w:ascii="Calibri" w:hAnsi="Calibri" w:cs="Calibri"/>
                <w:b/>
                <w:sz w:val="22"/>
                <w:szCs w:val="22"/>
              </w:rPr>
            </w:pPr>
            <w:r w:rsidRPr="00FD069B">
              <w:rPr>
                <w:rFonts w:ascii="Calibri" w:hAnsi="Calibri" w:cs="Calibri"/>
                <w:b/>
                <w:sz w:val="22"/>
                <w:szCs w:val="22"/>
              </w:rPr>
              <w:t>Qëllimet e lëndës</w:t>
            </w:r>
            <w:r>
              <w:rPr>
                <w:rFonts w:ascii="Calibri" w:hAnsi="Calibri" w:cs="Calibri"/>
                <w:b/>
                <w:sz w:val="22"/>
                <w:szCs w:val="22"/>
              </w:rPr>
              <w:t>:</w:t>
            </w:r>
          </w:p>
        </w:tc>
        <w:tc>
          <w:tcPr>
            <w:tcW w:w="6750" w:type="dxa"/>
            <w:gridSpan w:val="4"/>
          </w:tcPr>
          <w:p w14:paraId="7D7AF783" w14:textId="48A05050" w:rsidR="008F686C" w:rsidRPr="008F686C" w:rsidRDefault="007E588C" w:rsidP="004264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Pr>
                <w:rFonts w:ascii="Calibri" w:hAnsi="Calibri" w:cs="Calibri"/>
                <w:color w:val="212121"/>
                <w:sz w:val="22"/>
                <w:szCs w:val="22"/>
              </w:rPr>
              <w:t>Q</w:t>
            </w:r>
            <w:r w:rsidR="00862B10">
              <w:rPr>
                <w:rFonts w:ascii="Calibri" w:hAnsi="Calibri" w:cs="Calibri"/>
                <w:color w:val="212121"/>
                <w:sz w:val="22"/>
                <w:szCs w:val="22"/>
              </w:rPr>
              <w:t>ë</w:t>
            </w:r>
            <w:r>
              <w:rPr>
                <w:rFonts w:ascii="Calibri" w:hAnsi="Calibri" w:cs="Calibri"/>
                <w:color w:val="212121"/>
                <w:sz w:val="22"/>
                <w:szCs w:val="22"/>
              </w:rPr>
              <w:t>llimet specifike t</w:t>
            </w:r>
            <w:r w:rsidR="00862B10">
              <w:rPr>
                <w:rFonts w:ascii="Calibri" w:hAnsi="Calibri" w:cs="Calibri"/>
                <w:color w:val="212121"/>
                <w:sz w:val="22"/>
                <w:szCs w:val="22"/>
              </w:rPr>
              <w:t>ë</w:t>
            </w:r>
            <w:r>
              <w:rPr>
                <w:rFonts w:ascii="Calibri" w:hAnsi="Calibri" w:cs="Calibri"/>
                <w:color w:val="212121"/>
                <w:sz w:val="22"/>
                <w:szCs w:val="22"/>
              </w:rPr>
              <w:t xml:space="preserve"> k</w:t>
            </w:r>
            <w:r w:rsidR="00862B10">
              <w:rPr>
                <w:rFonts w:ascii="Calibri" w:hAnsi="Calibri" w:cs="Calibri"/>
                <w:color w:val="212121"/>
                <w:sz w:val="22"/>
                <w:szCs w:val="22"/>
              </w:rPr>
              <w:t>ë</w:t>
            </w:r>
            <w:r>
              <w:rPr>
                <w:rFonts w:ascii="Calibri" w:hAnsi="Calibri" w:cs="Calibri"/>
                <w:color w:val="212121"/>
                <w:sz w:val="22"/>
                <w:szCs w:val="22"/>
              </w:rPr>
              <w:t>saj l</w:t>
            </w:r>
            <w:r w:rsidR="00862B10">
              <w:rPr>
                <w:rFonts w:ascii="Calibri" w:hAnsi="Calibri" w:cs="Calibri"/>
                <w:color w:val="212121"/>
                <w:sz w:val="22"/>
                <w:szCs w:val="22"/>
              </w:rPr>
              <w:t>ë</w:t>
            </w:r>
            <w:r>
              <w:rPr>
                <w:rFonts w:ascii="Calibri" w:hAnsi="Calibri" w:cs="Calibri"/>
                <w:color w:val="212121"/>
                <w:sz w:val="22"/>
                <w:szCs w:val="22"/>
              </w:rPr>
              <w:t>nde jan</w:t>
            </w:r>
            <w:r w:rsidR="00862B10">
              <w:rPr>
                <w:rFonts w:ascii="Calibri" w:hAnsi="Calibri" w:cs="Calibri"/>
                <w:color w:val="212121"/>
                <w:sz w:val="22"/>
                <w:szCs w:val="22"/>
              </w:rPr>
              <w:t>ë</w:t>
            </w:r>
            <w:r w:rsidR="008F686C" w:rsidRPr="008F686C">
              <w:rPr>
                <w:rFonts w:ascii="Calibri" w:hAnsi="Calibri" w:cs="Calibri"/>
                <w:color w:val="212121"/>
                <w:sz w:val="22"/>
                <w:szCs w:val="22"/>
              </w:rPr>
              <w:t>:</w:t>
            </w:r>
          </w:p>
          <w:p w14:paraId="69563DD1" w14:textId="73696C6C" w:rsidR="002C649C" w:rsidRDefault="008F686C" w:rsidP="004264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w:t>
            </w:r>
            <w:r>
              <w:rPr>
                <w:rFonts w:ascii="Calibri" w:hAnsi="Calibri" w:cs="Calibri"/>
                <w:color w:val="212121"/>
                <w:sz w:val="22"/>
                <w:szCs w:val="22"/>
              </w:rPr>
              <w:t xml:space="preserve"> </w:t>
            </w:r>
            <w:r w:rsidR="002C649C">
              <w:rPr>
                <w:rFonts w:ascii="Calibri" w:hAnsi="Calibri" w:cs="Calibri"/>
                <w:color w:val="212121"/>
                <w:sz w:val="22"/>
                <w:szCs w:val="22"/>
              </w:rPr>
              <w:t>Prezentimi i aplikimit t</w:t>
            </w:r>
            <w:r w:rsidR="00862B10">
              <w:rPr>
                <w:rFonts w:ascii="Calibri" w:hAnsi="Calibri" w:cs="Calibri"/>
                <w:color w:val="212121"/>
                <w:sz w:val="22"/>
                <w:szCs w:val="22"/>
              </w:rPr>
              <w:t>ë</w:t>
            </w:r>
            <w:r w:rsidR="002C649C">
              <w:rPr>
                <w:rFonts w:ascii="Calibri" w:hAnsi="Calibri" w:cs="Calibri"/>
                <w:color w:val="212121"/>
                <w:sz w:val="22"/>
                <w:szCs w:val="22"/>
              </w:rPr>
              <w:t xml:space="preserve"> teoris</w:t>
            </w:r>
            <w:r w:rsidR="00862B10">
              <w:rPr>
                <w:rFonts w:ascii="Calibri" w:hAnsi="Calibri" w:cs="Calibri"/>
                <w:color w:val="212121"/>
                <w:sz w:val="22"/>
                <w:szCs w:val="22"/>
              </w:rPr>
              <w:t>ë</w:t>
            </w:r>
            <w:r w:rsidR="002C649C">
              <w:rPr>
                <w:rFonts w:ascii="Calibri" w:hAnsi="Calibri" w:cs="Calibri"/>
                <w:color w:val="212121"/>
                <w:sz w:val="22"/>
                <w:szCs w:val="22"/>
              </w:rPr>
              <w:t xml:space="preserve"> ekonomike me </w:t>
            </w:r>
            <w:r w:rsidR="00626E30">
              <w:rPr>
                <w:rFonts w:ascii="Calibri" w:hAnsi="Calibri" w:cs="Calibri"/>
                <w:color w:val="212121"/>
                <w:sz w:val="22"/>
                <w:szCs w:val="22"/>
              </w:rPr>
              <w:t>t</w:t>
            </w:r>
            <w:r w:rsidR="00862B10">
              <w:rPr>
                <w:rFonts w:ascii="Calibri" w:hAnsi="Calibri" w:cs="Calibri"/>
                <w:color w:val="212121"/>
                <w:sz w:val="22"/>
                <w:szCs w:val="22"/>
              </w:rPr>
              <w:t>ë</w:t>
            </w:r>
            <w:r w:rsidR="002C649C">
              <w:rPr>
                <w:rFonts w:ascii="Calibri" w:hAnsi="Calibri" w:cs="Calibri"/>
                <w:color w:val="212121"/>
                <w:sz w:val="22"/>
                <w:szCs w:val="22"/>
              </w:rPr>
              <w:t xml:space="preserve"> dh</w:t>
            </w:r>
            <w:r w:rsidR="00862B10">
              <w:rPr>
                <w:rFonts w:ascii="Calibri" w:hAnsi="Calibri" w:cs="Calibri"/>
                <w:color w:val="212121"/>
                <w:sz w:val="22"/>
                <w:szCs w:val="22"/>
              </w:rPr>
              <w:t>ë</w:t>
            </w:r>
            <w:r w:rsidR="002C649C">
              <w:rPr>
                <w:rFonts w:ascii="Calibri" w:hAnsi="Calibri" w:cs="Calibri"/>
                <w:color w:val="212121"/>
                <w:sz w:val="22"/>
                <w:szCs w:val="22"/>
              </w:rPr>
              <w:t>na reale</w:t>
            </w:r>
            <w:r w:rsidR="00626E30">
              <w:rPr>
                <w:rFonts w:ascii="Calibri" w:hAnsi="Calibri" w:cs="Calibri"/>
                <w:color w:val="212121"/>
                <w:sz w:val="22"/>
                <w:szCs w:val="22"/>
              </w:rPr>
              <w:t>.</w:t>
            </w:r>
          </w:p>
          <w:p w14:paraId="6FBB8BF4" w14:textId="23529B61" w:rsidR="002C649C" w:rsidRDefault="002C649C" w:rsidP="004264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w:t>
            </w:r>
            <w:r>
              <w:rPr>
                <w:rFonts w:ascii="Calibri" w:hAnsi="Calibri" w:cs="Calibri"/>
                <w:color w:val="212121"/>
                <w:sz w:val="22"/>
                <w:szCs w:val="22"/>
              </w:rPr>
              <w:t xml:space="preserve"> Zhvillimi i t</w:t>
            </w:r>
            <w:r w:rsidR="00862B10">
              <w:rPr>
                <w:rFonts w:ascii="Calibri" w:hAnsi="Calibri" w:cs="Calibri"/>
                <w:color w:val="212121"/>
                <w:sz w:val="22"/>
                <w:szCs w:val="22"/>
              </w:rPr>
              <w:t>ë</w:t>
            </w:r>
            <w:r>
              <w:rPr>
                <w:rFonts w:ascii="Calibri" w:hAnsi="Calibri" w:cs="Calibri"/>
                <w:color w:val="212121"/>
                <w:sz w:val="22"/>
                <w:szCs w:val="22"/>
              </w:rPr>
              <w:t xml:space="preserve"> kuptuarit dhe zbatimit t</w:t>
            </w:r>
            <w:r w:rsidR="00862B10">
              <w:rPr>
                <w:rFonts w:ascii="Calibri" w:hAnsi="Calibri" w:cs="Calibri"/>
                <w:color w:val="212121"/>
                <w:sz w:val="22"/>
                <w:szCs w:val="22"/>
              </w:rPr>
              <w:t>ë</w:t>
            </w:r>
            <w:r>
              <w:rPr>
                <w:rFonts w:ascii="Calibri" w:hAnsi="Calibri" w:cs="Calibri"/>
                <w:color w:val="212121"/>
                <w:sz w:val="22"/>
                <w:szCs w:val="22"/>
              </w:rPr>
              <w:t xml:space="preserve"> teknikave ekonometrike t</w:t>
            </w:r>
            <w:r w:rsidR="00862B10">
              <w:rPr>
                <w:rFonts w:ascii="Calibri" w:hAnsi="Calibri" w:cs="Calibri"/>
                <w:color w:val="212121"/>
                <w:sz w:val="22"/>
                <w:szCs w:val="22"/>
              </w:rPr>
              <w:t>ë</w:t>
            </w:r>
            <w:r>
              <w:rPr>
                <w:rFonts w:ascii="Calibri" w:hAnsi="Calibri" w:cs="Calibri"/>
                <w:color w:val="212121"/>
                <w:sz w:val="22"/>
                <w:szCs w:val="22"/>
              </w:rPr>
              <w:t xml:space="preserve"> thjeshta dhe t</w:t>
            </w:r>
            <w:r w:rsidR="00862B10">
              <w:rPr>
                <w:rFonts w:ascii="Calibri" w:hAnsi="Calibri" w:cs="Calibri"/>
                <w:color w:val="212121"/>
                <w:sz w:val="22"/>
                <w:szCs w:val="22"/>
              </w:rPr>
              <w:t>ë</w:t>
            </w:r>
            <w:r>
              <w:rPr>
                <w:rFonts w:ascii="Calibri" w:hAnsi="Calibri" w:cs="Calibri"/>
                <w:color w:val="212121"/>
                <w:sz w:val="22"/>
                <w:szCs w:val="22"/>
              </w:rPr>
              <w:t xml:space="preserve"> cilat p</w:t>
            </w:r>
            <w:r w:rsidR="00862B10">
              <w:rPr>
                <w:rFonts w:ascii="Calibri" w:hAnsi="Calibri" w:cs="Calibri"/>
                <w:color w:val="212121"/>
                <w:sz w:val="22"/>
                <w:szCs w:val="22"/>
              </w:rPr>
              <w:t>ë</w:t>
            </w:r>
            <w:r>
              <w:rPr>
                <w:rFonts w:ascii="Calibri" w:hAnsi="Calibri" w:cs="Calibri"/>
                <w:color w:val="212121"/>
                <w:sz w:val="22"/>
                <w:szCs w:val="22"/>
              </w:rPr>
              <w:t>rdoren shpeshher</w:t>
            </w:r>
            <w:r w:rsidR="00862B10">
              <w:rPr>
                <w:rFonts w:ascii="Calibri" w:hAnsi="Calibri" w:cs="Calibri"/>
                <w:color w:val="212121"/>
                <w:sz w:val="22"/>
                <w:szCs w:val="22"/>
              </w:rPr>
              <w:t>ë</w:t>
            </w:r>
            <w:r>
              <w:rPr>
                <w:rFonts w:ascii="Calibri" w:hAnsi="Calibri" w:cs="Calibri"/>
                <w:color w:val="212121"/>
                <w:sz w:val="22"/>
                <w:szCs w:val="22"/>
              </w:rPr>
              <w:t xml:space="preserve"> n</w:t>
            </w:r>
            <w:r w:rsidR="00862B10">
              <w:rPr>
                <w:rFonts w:ascii="Calibri" w:hAnsi="Calibri" w:cs="Calibri"/>
                <w:color w:val="212121"/>
                <w:sz w:val="22"/>
                <w:szCs w:val="22"/>
              </w:rPr>
              <w:t>ë</w:t>
            </w:r>
            <w:r>
              <w:rPr>
                <w:rFonts w:ascii="Calibri" w:hAnsi="Calibri" w:cs="Calibri"/>
                <w:color w:val="212121"/>
                <w:sz w:val="22"/>
                <w:szCs w:val="22"/>
              </w:rPr>
              <w:t xml:space="preserve"> praktik</w:t>
            </w:r>
            <w:r w:rsidR="00862B10">
              <w:rPr>
                <w:rFonts w:ascii="Calibri" w:hAnsi="Calibri" w:cs="Calibri"/>
                <w:color w:val="212121"/>
                <w:sz w:val="22"/>
                <w:szCs w:val="22"/>
              </w:rPr>
              <w:t>ë</w:t>
            </w:r>
            <w:r w:rsidR="00626E30">
              <w:rPr>
                <w:rFonts w:ascii="Calibri" w:hAnsi="Calibri" w:cs="Calibri"/>
                <w:color w:val="212121"/>
                <w:sz w:val="22"/>
                <w:szCs w:val="22"/>
              </w:rPr>
              <w:t>.</w:t>
            </w:r>
          </w:p>
          <w:p w14:paraId="61AAEDE8" w14:textId="004C6624" w:rsidR="008F686C" w:rsidRPr="008F686C" w:rsidRDefault="008F686C" w:rsidP="004264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w:t>
            </w:r>
            <w:r>
              <w:rPr>
                <w:rFonts w:ascii="Calibri" w:hAnsi="Calibri" w:cs="Calibri"/>
                <w:color w:val="212121"/>
                <w:sz w:val="22"/>
                <w:szCs w:val="22"/>
              </w:rPr>
              <w:t xml:space="preserve"> </w:t>
            </w:r>
            <w:r w:rsidR="002C649C">
              <w:rPr>
                <w:rFonts w:ascii="Calibri" w:hAnsi="Calibri" w:cs="Calibri"/>
                <w:color w:val="212121"/>
                <w:sz w:val="22"/>
                <w:szCs w:val="22"/>
              </w:rPr>
              <w:t>Krijimi i aft</w:t>
            </w:r>
            <w:r w:rsidR="00862B10">
              <w:rPr>
                <w:rFonts w:ascii="Calibri" w:hAnsi="Calibri" w:cs="Calibri"/>
                <w:color w:val="212121"/>
                <w:sz w:val="22"/>
                <w:szCs w:val="22"/>
              </w:rPr>
              <w:t>ë</w:t>
            </w:r>
            <w:r w:rsidR="002C649C">
              <w:rPr>
                <w:rFonts w:ascii="Calibri" w:hAnsi="Calibri" w:cs="Calibri"/>
                <w:color w:val="212121"/>
                <w:sz w:val="22"/>
                <w:szCs w:val="22"/>
              </w:rPr>
              <w:t>siv</w:t>
            </w:r>
            <w:r w:rsidR="00862B10">
              <w:rPr>
                <w:rFonts w:ascii="Calibri" w:hAnsi="Calibri" w:cs="Calibri"/>
                <w:color w:val="212121"/>
                <w:sz w:val="22"/>
                <w:szCs w:val="22"/>
              </w:rPr>
              <w:t>ë</w:t>
            </w:r>
            <w:r w:rsidR="002C649C">
              <w:rPr>
                <w:rFonts w:ascii="Calibri" w:hAnsi="Calibri" w:cs="Calibri"/>
                <w:color w:val="212121"/>
                <w:sz w:val="22"/>
                <w:szCs w:val="22"/>
              </w:rPr>
              <w:t xml:space="preserve"> q</w:t>
            </w:r>
            <w:r w:rsidR="00862B10">
              <w:rPr>
                <w:rFonts w:ascii="Calibri" w:hAnsi="Calibri" w:cs="Calibri"/>
                <w:color w:val="212121"/>
                <w:sz w:val="22"/>
                <w:szCs w:val="22"/>
              </w:rPr>
              <w:t>ë</w:t>
            </w:r>
            <w:r w:rsidR="002C649C">
              <w:rPr>
                <w:rFonts w:ascii="Calibri" w:hAnsi="Calibri" w:cs="Calibri"/>
                <w:color w:val="212121"/>
                <w:sz w:val="22"/>
                <w:szCs w:val="22"/>
              </w:rPr>
              <w:t xml:space="preserve"> t</w:t>
            </w:r>
            <w:r w:rsidR="00862B10">
              <w:rPr>
                <w:rFonts w:ascii="Calibri" w:hAnsi="Calibri" w:cs="Calibri"/>
                <w:color w:val="212121"/>
                <w:sz w:val="22"/>
                <w:szCs w:val="22"/>
              </w:rPr>
              <w:t>ë</w:t>
            </w:r>
            <w:r w:rsidR="002C649C">
              <w:rPr>
                <w:rFonts w:ascii="Calibri" w:hAnsi="Calibri" w:cs="Calibri"/>
                <w:color w:val="212121"/>
                <w:sz w:val="22"/>
                <w:szCs w:val="22"/>
              </w:rPr>
              <w:t xml:space="preserve"> kuptohen dhe t</w:t>
            </w:r>
            <w:r w:rsidR="00862B10">
              <w:rPr>
                <w:rFonts w:ascii="Calibri" w:hAnsi="Calibri" w:cs="Calibri"/>
                <w:color w:val="212121"/>
                <w:sz w:val="22"/>
                <w:szCs w:val="22"/>
              </w:rPr>
              <w:t>ë</w:t>
            </w:r>
            <w:r w:rsidR="002C649C">
              <w:rPr>
                <w:rFonts w:ascii="Calibri" w:hAnsi="Calibri" w:cs="Calibri"/>
                <w:color w:val="212121"/>
                <w:sz w:val="22"/>
                <w:szCs w:val="22"/>
              </w:rPr>
              <w:t xml:space="preserve"> interpretohen </w:t>
            </w:r>
            <w:r w:rsidR="0022678B">
              <w:rPr>
                <w:rFonts w:ascii="Calibri" w:hAnsi="Calibri" w:cs="Calibri"/>
                <w:color w:val="212121"/>
                <w:sz w:val="22"/>
                <w:szCs w:val="22"/>
              </w:rPr>
              <w:t>rezultatet si</w:t>
            </w:r>
            <w:r w:rsidR="00626E30">
              <w:rPr>
                <w:rFonts w:ascii="Calibri" w:hAnsi="Calibri" w:cs="Calibri"/>
                <w:color w:val="212121"/>
                <w:sz w:val="22"/>
                <w:szCs w:val="22"/>
              </w:rPr>
              <w:t xml:space="preserve"> </w:t>
            </w:r>
            <w:r w:rsidR="0022678B">
              <w:rPr>
                <w:rFonts w:ascii="Calibri" w:hAnsi="Calibri" w:cs="Calibri"/>
                <w:color w:val="212121"/>
                <w:sz w:val="22"/>
                <w:szCs w:val="22"/>
              </w:rPr>
              <w:t>n</w:t>
            </w:r>
            <w:r w:rsidR="00862B10">
              <w:rPr>
                <w:rFonts w:ascii="Calibri" w:hAnsi="Calibri" w:cs="Calibri"/>
                <w:color w:val="212121"/>
                <w:sz w:val="22"/>
                <w:szCs w:val="22"/>
              </w:rPr>
              <w:t>ë</w:t>
            </w:r>
            <w:r w:rsidR="0022678B">
              <w:rPr>
                <w:rFonts w:ascii="Calibri" w:hAnsi="Calibri" w:cs="Calibri"/>
                <w:color w:val="212121"/>
                <w:sz w:val="22"/>
                <w:szCs w:val="22"/>
              </w:rPr>
              <w:t xml:space="preserve"> aspektin statisti</w:t>
            </w:r>
            <w:r w:rsidR="00626E30">
              <w:rPr>
                <w:rFonts w:ascii="Calibri" w:hAnsi="Calibri" w:cs="Calibri"/>
                <w:color w:val="212121"/>
                <w:sz w:val="22"/>
                <w:szCs w:val="22"/>
              </w:rPr>
              <w:t>kor</w:t>
            </w:r>
            <w:r w:rsidR="0022678B">
              <w:rPr>
                <w:rFonts w:ascii="Calibri" w:hAnsi="Calibri" w:cs="Calibri"/>
                <w:color w:val="212121"/>
                <w:sz w:val="22"/>
                <w:szCs w:val="22"/>
              </w:rPr>
              <w:t>/ekonometrik</w:t>
            </w:r>
            <w:r w:rsidR="00626E30">
              <w:rPr>
                <w:rFonts w:ascii="Calibri" w:hAnsi="Calibri" w:cs="Calibri"/>
                <w:color w:val="212121"/>
                <w:sz w:val="22"/>
                <w:szCs w:val="22"/>
              </w:rPr>
              <w:t>,</w:t>
            </w:r>
            <w:r w:rsidR="0022678B">
              <w:rPr>
                <w:rFonts w:ascii="Calibri" w:hAnsi="Calibri" w:cs="Calibri"/>
                <w:color w:val="212121"/>
                <w:sz w:val="22"/>
                <w:szCs w:val="22"/>
              </w:rPr>
              <w:t xml:space="preserve"> ashtu edhe n</w:t>
            </w:r>
            <w:r w:rsidR="00862B10">
              <w:rPr>
                <w:rFonts w:ascii="Calibri" w:hAnsi="Calibri" w:cs="Calibri"/>
                <w:color w:val="212121"/>
                <w:sz w:val="22"/>
                <w:szCs w:val="22"/>
              </w:rPr>
              <w:t>ë</w:t>
            </w:r>
            <w:r w:rsidR="0022678B">
              <w:rPr>
                <w:rFonts w:ascii="Calibri" w:hAnsi="Calibri" w:cs="Calibri"/>
                <w:color w:val="212121"/>
                <w:sz w:val="22"/>
                <w:szCs w:val="22"/>
              </w:rPr>
              <w:t xml:space="preserve"> at</w:t>
            </w:r>
            <w:r w:rsidR="00862B10">
              <w:rPr>
                <w:rFonts w:ascii="Calibri" w:hAnsi="Calibri" w:cs="Calibri"/>
                <w:color w:val="212121"/>
                <w:sz w:val="22"/>
                <w:szCs w:val="22"/>
              </w:rPr>
              <w:t>ë</w:t>
            </w:r>
            <w:r w:rsidR="0022678B">
              <w:rPr>
                <w:rFonts w:ascii="Calibri" w:hAnsi="Calibri" w:cs="Calibri"/>
                <w:color w:val="212121"/>
                <w:sz w:val="22"/>
                <w:szCs w:val="22"/>
              </w:rPr>
              <w:t xml:space="preserve"> ekonomik</w:t>
            </w:r>
            <w:r w:rsidR="00626E30">
              <w:rPr>
                <w:rFonts w:ascii="Calibri" w:hAnsi="Calibri" w:cs="Calibri"/>
                <w:color w:val="212121"/>
                <w:sz w:val="22"/>
                <w:szCs w:val="22"/>
              </w:rPr>
              <w:t>.</w:t>
            </w:r>
          </w:p>
          <w:p w14:paraId="43184E3D" w14:textId="3F660C26" w:rsidR="00341974" w:rsidRPr="008F686C" w:rsidRDefault="008F686C" w:rsidP="00226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Calibri" w:hAnsi="Calibri" w:cs="Calibri"/>
                <w:color w:val="212121"/>
                <w:sz w:val="22"/>
                <w:szCs w:val="22"/>
              </w:rPr>
            </w:pPr>
            <w:r w:rsidRPr="008F686C">
              <w:rPr>
                <w:rFonts w:ascii="Calibri" w:hAnsi="Calibri" w:cs="Calibri"/>
                <w:color w:val="212121"/>
                <w:sz w:val="22"/>
                <w:szCs w:val="22"/>
              </w:rPr>
              <w:t xml:space="preserve">• </w:t>
            </w:r>
            <w:r w:rsidR="0022678B">
              <w:rPr>
                <w:rFonts w:ascii="Calibri" w:hAnsi="Calibri" w:cs="Calibri"/>
                <w:color w:val="212121"/>
                <w:sz w:val="22"/>
                <w:szCs w:val="22"/>
              </w:rPr>
              <w:t>Prezentimi i softuer</w:t>
            </w:r>
            <w:r w:rsidR="00862B10">
              <w:rPr>
                <w:rFonts w:ascii="Calibri" w:hAnsi="Calibri" w:cs="Calibri"/>
                <w:color w:val="212121"/>
                <w:sz w:val="22"/>
                <w:szCs w:val="22"/>
              </w:rPr>
              <w:t>ë</w:t>
            </w:r>
            <w:r w:rsidR="0022678B">
              <w:rPr>
                <w:rFonts w:ascii="Calibri" w:hAnsi="Calibri" w:cs="Calibri"/>
                <w:color w:val="212121"/>
                <w:sz w:val="22"/>
                <w:szCs w:val="22"/>
              </w:rPr>
              <w:t>ve t</w:t>
            </w:r>
            <w:r w:rsidR="00862B10">
              <w:rPr>
                <w:rFonts w:ascii="Calibri" w:hAnsi="Calibri" w:cs="Calibri"/>
                <w:color w:val="212121"/>
                <w:sz w:val="22"/>
                <w:szCs w:val="22"/>
              </w:rPr>
              <w:t>ë</w:t>
            </w:r>
            <w:r w:rsidR="0022678B">
              <w:rPr>
                <w:rFonts w:ascii="Calibri" w:hAnsi="Calibri" w:cs="Calibri"/>
                <w:color w:val="212121"/>
                <w:sz w:val="22"/>
                <w:szCs w:val="22"/>
              </w:rPr>
              <w:t xml:space="preserve"> cil</w:t>
            </w:r>
            <w:r w:rsidR="00862B10">
              <w:rPr>
                <w:rFonts w:ascii="Calibri" w:hAnsi="Calibri" w:cs="Calibri"/>
                <w:color w:val="212121"/>
                <w:sz w:val="22"/>
                <w:szCs w:val="22"/>
              </w:rPr>
              <w:t>ë</w:t>
            </w:r>
            <w:r w:rsidR="0022678B">
              <w:rPr>
                <w:rFonts w:ascii="Calibri" w:hAnsi="Calibri" w:cs="Calibri"/>
                <w:color w:val="212121"/>
                <w:sz w:val="22"/>
                <w:szCs w:val="22"/>
              </w:rPr>
              <w:t>t p</w:t>
            </w:r>
            <w:r w:rsidR="00862B10">
              <w:rPr>
                <w:rFonts w:ascii="Calibri" w:hAnsi="Calibri" w:cs="Calibri"/>
                <w:color w:val="212121"/>
                <w:sz w:val="22"/>
                <w:szCs w:val="22"/>
              </w:rPr>
              <w:t>ë</w:t>
            </w:r>
            <w:r w:rsidR="0022678B">
              <w:rPr>
                <w:rFonts w:ascii="Calibri" w:hAnsi="Calibri" w:cs="Calibri"/>
                <w:color w:val="212121"/>
                <w:sz w:val="22"/>
                <w:szCs w:val="22"/>
              </w:rPr>
              <w:t>rdoren n</w:t>
            </w:r>
            <w:r w:rsidR="00862B10">
              <w:rPr>
                <w:rFonts w:ascii="Calibri" w:hAnsi="Calibri" w:cs="Calibri"/>
                <w:color w:val="212121"/>
                <w:sz w:val="22"/>
                <w:szCs w:val="22"/>
              </w:rPr>
              <w:t>ë</w:t>
            </w:r>
            <w:r w:rsidR="0022678B">
              <w:rPr>
                <w:rFonts w:ascii="Calibri" w:hAnsi="Calibri" w:cs="Calibri"/>
                <w:color w:val="212121"/>
                <w:sz w:val="22"/>
                <w:szCs w:val="22"/>
              </w:rPr>
              <w:t xml:space="preserve"> ekonomiks t</w:t>
            </w:r>
            <w:r w:rsidR="00862B10">
              <w:rPr>
                <w:rFonts w:ascii="Calibri" w:hAnsi="Calibri" w:cs="Calibri"/>
                <w:color w:val="212121"/>
                <w:sz w:val="22"/>
                <w:szCs w:val="22"/>
              </w:rPr>
              <w:t>ë</w:t>
            </w:r>
            <w:r w:rsidR="0022678B">
              <w:rPr>
                <w:rFonts w:ascii="Calibri" w:hAnsi="Calibri" w:cs="Calibri"/>
                <w:color w:val="212121"/>
                <w:sz w:val="22"/>
                <w:szCs w:val="22"/>
              </w:rPr>
              <w:t xml:space="preserve"> aplikuar</w:t>
            </w:r>
            <w:r>
              <w:rPr>
                <w:rFonts w:ascii="Calibri" w:hAnsi="Calibri" w:cs="Calibri"/>
                <w:color w:val="212121"/>
                <w:sz w:val="22"/>
                <w:szCs w:val="22"/>
              </w:rPr>
              <w:t>.</w:t>
            </w:r>
          </w:p>
        </w:tc>
      </w:tr>
      <w:tr w:rsidR="00341974" w:rsidRPr="008F686C" w14:paraId="2187E50C" w14:textId="77777777" w:rsidTr="002F114F">
        <w:tc>
          <w:tcPr>
            <w:tcW w:w="2610" w:type="dxa"/>
          </w:tcPr>
          <w:p w14:paraId="09633EEA" w14:textId="77777777" w:rsidR="008F686C" w:rsidRDefault="008F686C" w:rsidP="00A16014">
            <w:pPr>
              <w:pStyle w:val="NoSpacing"/>
              <w:rPr>
                <w:rFonts w:ascii="Calibri" w:hAnsi="Calibri" w:cs="Calibri"/>
                <w:b/>
                <w:sz w:val="22"/>
                <w:szCs w:val="22"/>
              </w:rPr>
            </w:pPr>
          </w:p>
          <w:p w14:paraId="3F714DA2" w14:textId="3B3C77AB" w:rsidR="00341974" w:rsidRPr="008F686C" w:rsidRDefault="00E06647" w:rsidP="00A16014">
            <w:pPr>
              <w:pStyle w:val="NoSpacing"/>
              <w:rPr>
                <w:rFonts w:ascii="Calibri" w:hAnsi="Calibri" w:cs="Calibri"/>
                <w:b/>
                <w:sz w:val="22"/>
                <w:szCs w:val="22"/>
              </w:rPr>
            </w:pPr>
            <w:r>
              <w:rPr>
                <w:rFonts w:ascii="Calibri" w:hAnsi="Calibri" w:cs="Calibri"/>
                <w:b/>
                <w:sz w:val="22"/>
                <w:szCs w:val="22"/>
              </w:rPr>
              <w:t xml:space="preserve">Rezultatet e pritura të të </w:t>
            </w:r>
            <w:bookmarkStart w:id="0" w:name="_GoBack"/>
            <w:bookmarkEnd w:id="0"/>
            <w:r>
              <w:rPr>
                <w:rFonts w:ascii="Calibri" w:hAnsi="Calibri" w:cs="Calibri"/>
                <w:b/>
                <w:sz w:val="22"/>
                <w:szCs w:val="22"/>
              </w:rPr>
              <w:t>mësuarit</w:t>
            </w:r>
            <w:r w:rsidR="00FD069B" w:rsidRPr="008F686C">
              <w:rPr>
                <w:rFonts w:ascii="Calibri" w:hAnsi="Calibri" w:cs="Calibri"/>
                <w:b/>
                <w:sz w:val="22"/>
                <w:szCs w:val="22"/>
              </w:rPr>
              <w:t>:</w:t>
            </w:r>
          </w:p>
        </w:tc>
        <w:tc>
          <w:tcPr>
            <w:tcW w:w="6750" w:type="dxa"/>
            <w:gridSpan w:val="4"/>
          </w:tcPr>
          <w:p w14:paraId="320E15A1" w14:textId="080342D4" w:rsidR="00B87586" w:rsidRDefault="00B87586" w:rsidP="004264AF">
            <w:pPr>
              <w:pStyle w:val="HTMLPreformatted"/>
              <w:shd w:val="clear" w:color="auto" w:fill="FFFFFF"/>
              <w:ind w:right="72"/>
              <w:rPr>
                <w:rFonts w:ascii="Calibri" w:hAnsi="Calibri" w:cs="Calibri"/>
                <w:color w:val="212121"/>
                <w:sz w:val="22"/>
                <w:szCs w:val="22"/>
              </w:rPr>
            </w:pPr>
            <w:r>
              <w:rPr>
                <w:rFonts w:ascii="Calibri" w:hAnsi="Calibri" w:cs="Calibri"/>
                <w:color w:val="212121"/>
                <w:sz w:val="22"/>
                <w:szCs w:val="22"/>
              </w:rPr>
              <w:t>N</w:t>
            </w:r>
            <w:r w:rsidR="00E06647">
              <w:rPr>
                <w:rFonts w:ascii="Calibri" w:hAnsi="Calibri" w:cs="Calibri"/>
                <w:color w:val="212121"/>
                <w:sz w:val="22"/>
                <w:szCs w:val="22"/>
              </w:rPr>
              <w:t>ë</w:t>
            </w:r>
            <w:r>
              <w:rPr>
                <w:rFonts w:ascii="Calibri" w:hAnsi="Calibri" w:cs="Calibri"/>
                <w:color w:val="212121"/>
                <w:sz w:val="22"/>
                <w:szCs w:val="22"/>
              </w:rPr>
              <w:t xml:space="preserve"> fund t</w:t>
            </w:r>
            <w:r w:rsidR="00E06647">
              <w:rPr>
                <w:rFonts w:ascii="Calibri" w:hAnsi="Calibri" w:cs="Calibri"/>
                <w:color w:val="212121"/>
                <w:sz w:val="22"/>
                <w:szCs w:val="22"/>
              </w:rPr>
              <w:t>ë</w:t>
            </w:r>
            <w:r>
              <w:rPr>
                <w:rFonts w:ascii="Calibri" w:hAnsi="Calibri" w:cs="Calibri"/>
                <w:color w:val="212121"/>
                <w:sz w:val="22"/>
                <w:szCs w:val="22"/>
              </w:rPr>
              <w:t xml:space="preserve"> l</w:t>
            </w:r>
            <w:r w:rsidR="00E06647">
              <w:rPr>
                <w:rFonts w:ascii="Calibri" w:hAnsi="Calibri" w:cs="Calibri"/>
                <w:color w:val="212121"/>
                <w:sz w:val="22"/>
                <w:szCs w:val="22"/>
              </w:rPr>
              <w:t>ë</w:t>
            </w:r>
            <w:r>
              <w:rPr>
                <w:rFonts w:ascii="Calibri" w:hAnsi="Calibri" w:cs="Calibri"/>
                <w:color w:val="212121"/>
                <w:sz w:val="22"/>
                <w:szCs w:val="22"/>
              </w:rPr>
              <w:t>nd</w:t>
            </w:r>
            <w:r w:rsidR="00E06647">
              <w:rPr>
                <w:rFonts w:ascii="Calibri" w:hAnsi="Calibri" w:cs="Calibri"/>
                <w:color w:val="212121"/>
                <w:sz w:val="22"/>
                <w:szCs w:val="22"/>
              </w:rPr>
              <w:t>ë</w:t>
            </w:r>
            <w:r>
              <w:rPr>
                <w:rFonts w:ascii="Calibri" w:hAnsi="Calibri" w:cs="Calibri"/>
                <w:color w:val="212121"/>
                <w:sz w:val="22"/>
                <w:szCs w:val="22"/>
              </w:rPr>
              <w:t>s, student</w:t>
            </w:r>
            <w:r w:rsidR="00E06647">
              <w:rPr>
                <w:rFonts w:ascii="Calibri" w:hAnsi="Calibri" w:cs="Calibri"/>
                <w:color w:val="212121"/>
                <w:sz w:val="22"/>
                <w:szCs w:val="22"/>
              </w:rPr>
              <w:t>ë</w:t>
            </w:r>
            <w:r>
              <w:rPr>
                <w:rFonts w:ascii="Calibri" w:hAnsi="Calibri" w:cs="Calibri"/>
                <w:color w:val="212121"/>
                <w:sz w:val="22"/>
                <w:szCs w:val="22"/>
              </w:rPr>
              <w:t>t duhet t</w:t>
            </w:r>
            <w:r w:rsidR="00E06647">
              <w:rPr>
                <w:rFonts w:ascii="Calibri" w:hAnsi="Calibri" w:cs="Calibri"/>
                <w:color w:val="212121"/>
                <w:sz w:val="22"/>
                <w:szCs w:val="22"/>
              </w:rPr>
              <w:t>ë</w:t>
            </w:r>
            <w:r>
              <w:rPr>
                <w:rFonts w:ascii="Calibri" w:hAnsi="Calibri" w:cs="Calibri"/>
                <w:color w:val="212121"/>
                <w:sz w:val="22"/>
                <w:szCs w:val="22"/>
              </w:rPr>
              <w:t xml:space="preserve"> ken</w:t>
            </w:r>
            <w:r w:rsidR="00E06647">
              <w:rPr>
                <w:rFonts w:ascii="Calibri" w:hAnsi="Calibri" w:cs="Calibri"/>
                <w:color w:val="212121"/>
                <w:sz w:val="22"/>
                <w:szCs w:val="22"/>
              </w:rPr>
              <w:t>ë</w:t>
            </w:r>
            <w:r>
              <w:rPr>
                <w:rFonts w:ascii="Calibri" w:hAnsi="Calibri" w:cs="Calibri"/>
                <w:color w:val="212121"/>
                <w:sz w:val="22"/>
                <w:szCs w:val="22"/>
              </w:rPr>
              <w:t xml:space="preserve"> aft</w:t>
            </w:r>
            <w:r w:rsidR="00E06647">
              <w:rPr>
                <w:rFonts w:ascii="Calibri" w:hAnsi="Calibri" w:cs="Calibri"/>
                <w:color w:val="212121"/>
                <w:sz w:val="22"/>
                <w:szCs w:val="22"/>
              </w:rPr>
              <w:t>ë</w:t>
            </w:r>
            <w:r>
              <w:rPr>
                <w:rFonts w:ascii="Calibri" w:hAnsi="Calibri" w:cs="Calibri"/>
                <w:color w:val="212121"/>
                <w:sz w:val="22"/>
                <w:szCs w:val="22"/>
              </w:rPr>
              <w:t>si q</w:t>
            </w:r>
            <w:r w:rsidR="00E06647">
              <w:rPr>
                <w:rFonts w:ascii="Calibri" w:hAnsi="Calibri" w:cs="Calibri"/>
                <w:color w:val="212121"/>
                <w:sz w:val="22"/>
                <w:szCs w:val="22"/>
              </w:rPr>
              <w:t>ë</w:t>
            </w:r>
            <w:r>
              <w:rPr>
                <w:rFonts w:ascii="Calibri" w:hAnsi="Calibri" w:cs="Calibri"/>
                <w:color w:val="212121"/>
                <w:sz w:val="22"/>
                <w:szCs w:val="22"/>
              </w:rPr>
              <w:t xml:space="preserve"> t</w:t>
            </w:r>
            <w:r w:rsidR="00E06647">
              <w:rPr>
                <w:rFonts w:ascii="Calibri" w:hAnsi="Calibri" w:cs="Calibri"/>
                <w:color w:val="212121"/>
                <w:sz w:val="22"/>
                <w:szCs w:val="22"/>
              </w:rPr>
              <w:t>ë</w:t>
            </w:r>
            <w:r>
              <w:rPr>
                <w:rFonts w:ascii="Calibri" w:hAnsi="Calibri" w:cs="Calibri"/>
                <w:color w:val="212121"/>
                <w:sz w:val="22"/>
                <w:szCs w:val="22"/>
              </w:rPr>
              <w:t>:</w:t>
            </w:r>
          </w:p>
          <w:p w14:paraId="5FD6F3A4" w14:textId="594C1112" w:rsidR="008F686C" w:rsidRPr="008F686C" w:rsidRDefault="008F686C" w:rsidP="00B87586">
            <w:pPr>
              <w:pStyle w:val="HTMLPreformatted"/>
              <w:shd w:val="clear" w:color="auto" w:fill="FFFFFF"/>
              <w:ind w:right="72"/>
              <w:rPr>
                <w:rFonts w:ascii="Calibri" w:hAnsi="Calibri" w:cs="Calibri"/>
                <w:color w:val="212121"/>
                <w:sz w:val="22"/>
                <w:szCs w:val="22"/>
              </w:rPr>
            </w:pPr>
            <w:r w:rsidRPr="008F686C">
              <w:rPr>
                <w:rFonts w:ascii="Calibri" w:hAnsi="Calibri" w:cs="Calibri"/>
                <w:color w:val="212121"/>
                <w:sz w:val="22"/>
                <w:szCs w:val="22"/>
              </w:rPr>
              <w:t xml:space="preserve">• </w:t>
            </w:r>
            <w:r w:rsidR="00B87586">
              <w:rPr>
                <w:rFonts w:ascii="Calibri" w:hAnsi="Calibri" w:cs="Calibri"/>
                <w:color w:val="212121"/>
                <w:sz w:val="22"/>
                <w:szCs w:val="22"/>
              </w:rPr>
              <w:t>Dizajnojn</w:t>
            </w:r>
            <w:r w:rsidR="00E06647">
              <w:rPr>
                <w:rFonts w:ascii="Calibri" w:hAnsi="Calibri" w:cs="Calibri"/>
                <w:color w:val="212121"/>
                <w:sz w:val="22"/>
                <w:szCs w:val="22"/>
              </w:rPr>
              <w:t>ë</w:t>
            </w:r>
            <w:r w:rsidR="00B87586">
              <w:rPr>
                <w:rFonts w:ascii="Calibri" w:hAnsi="Calibri" w:cs="Calibri"/>
                <w:color w:val="212121"/>
                <w:sz w:val="22"/>
                <w:szCs w:val="22"/>
              </w:rPr>
              <w:t xml:space="preserve"> strategji ekonometrike q</w:t>
            </w:r>
            <w:r w:rsidR="00E06647">
              <w:rPr>
                <w:rFonts w:ascii="Calibri" w:hAnsi="Calibri" w:cs="Calibri"/>
                <w:color w:val="212121"/>
                <w:sz w:val="22"/>
                <w:szCs w:val="22"/>
              </w:rPr>
              <w:t>ë</w:t>
            </w:r>
            <w:r w:rsidR="00B87586">
              <w:rPr>
                <w:rFonts w:ascii="Calibri" w:hAnsi="Calibri" w:cs="Calibri"/>
                <w:color w:val="212121"/>
                <w:sz w:val="22"/>
                <w:szCs w:val="22"/>
              </w:rPr>
              <w:t xml:space="preserve"> t</w:t>
            </w:r>
            <w:r w:rsidR="00E06647">
              <w:rPr>
                <w:rFonts w:ascii="Calibri" w:hAnsi="Calibri" w:cs="Calibri"/>
                <w:color w:val="212121"/>
                <w:sz w:val="22"/>
                <w:szCs w:val="22"/>
              </w:rPr>
              <w:t>ë</w:t>
            </w:r>
            <w:r w:rsidR="00B87586">
              <w:rPr>
                <w:rFonts w:ascii="Calibri" w:hAnsi="Calibri" w:cs="Calibri"/>
                <w:color w:val="212121"/>
                <w:sz w:val="22"/>
                <w:szCs w:val="22"/>
              </w:rPr>
              <w:t xml:space="preserve"> testojn</w:t>
            </w:r>
            <w:r w:rsidR="00E06647">
              <w:rPr>
                <w:rFonts w:ascii="Calibri" w:hAnsi="Calibri" w:cs="Calibri"/>
                <w:color w:val="212121"/>
                <w:sz w:val="22"/>
                <w:szCs w:val="22"/>
              </w:rPr>
              <w:t>ë</w:t>
            </w:r>
            <w:r w:rsidR="00B87586">
              <w:rPr>
                <w:rFonts w:ascii="Calibri" w:hAnsi="Calibri" w:cs="Calibri"/>
                <w:color w:val="212121"/>
                <w:sz w:val="22"/>
                <w:szCs w:val="22"/>
              </w:rPr>
              <w:t xml:space="preserve"> marr</w:t>
            </w:r>
            <w:r w:rsidR="00E06647">
              <w:rPr>
                <w:rFonts w:ascii="Calibri" w:hAnsi="Calibri" w:cs="Calibri"/>
                <w:color w:val="212121"/>
                <w:sz w:val="22"/>
                <w:szCs w:val="22"/>
              </w:rPr>
              <w:t>ë</w:t>
            </w:r>
            <w:r w:rsidR="00B87586">
              <w:rPr>
                <w:rFonts w:ascii="Calibri" w:hAnsi="Calibri" w:cs="Calibri"/>
                <w:color w:val="212121"/>
                <w:sz w:val="22"/>
                <w:szCs w:val="22"/>
              </w:rPr>
              <w:t>dh</w:t>
            </w:r>
            <w:r w:rsidR="00E06647">
              <w:rPr>
                <w:rFonts w:ascii="Calibri" w:hAnsi="Calibri" w:cs="Calibri"/>
                <w:color w:val="212121"/>
                <w:sz w:val="22"/>
                <w:szCs w:val="22"/>
              </w:rPr>
              <w:t>ë</w:t>
            </w:r>
            <w:r w:rsidR="00B87586">
              <w:rPr>
                <w:rFonts w:ascii="Calibri" w:hAnsi="Calibri" w:cs="Calibri"/>
                <w:color w:val="212121"/>
                <w:sz w:val="22"/>
                <w:szCs w:val="22"/>
              </w:rPr>
              <w:t>niet e sugjeruara nga teoria ekonomike.</w:t>
            </w:r>
          </w:p>
          <w:p w14:paraId="5524FD4C" w14:textId="671CF237" w:rsidR="00B87586" w:rsidRDefault="008F686C" w:rsidP="004264AF">
            <w:pPr>
              <w:pStyle w:val="HTMLPreformatted"/>
              <w:shd w:val="clear" w:color="auto" w:fill="FFFFFF"/>
              <w:ind w:right="72"/>
              <w:rPr>
                <w:rFonts w:ascii="Calibri" w:hAnsi="Calibri" w:cs="Calibri"/>
                <w:color w:val="212121"/>
                <w:sz w:val="22"/>
                <w:szCs w:val="22"/>
              </w:rPr>
            </w:pPr>
            <w:r w:rsidRPr="008F686C">
              <w:rPr>
                <w:rFonts w:ascii="Calibri" w:hAnsi="Calibri" w:cs="Calibri"/>
                <w:color w:val="212121"/>
                <w:sz w:val="22"/>
                <w:szCs w:val="22"/>
              </w:rPr>
              <w:t xml:space="preserve">• </w:t>
            </w:r>
            <w:r w:rsidR="00B87586">
              <w:rPr>
                <w:rFonts w:ascii="Calibri" w:hAnsi="Calibri" w:cs="Calibri"/>
                <w:color w:val="212121"/>
                <w:sz w:val="22"/>
                <w:szCs w:val="22"/>
              </w:rPr>
              <w:t>Kuptojn</w:t>
            </w:r>
            <w:r w:rsidR="00E06647">
              <w:rPr>
                <w:rFonts w:ascii="Calibri" w:hAnsi="Calibri" w:cs="Calibri"/>
                <w:color w:val="212121"/>
                <w:sz w:val="22"/>
                <w:szCs w:val="22"/>
              </w:rPr>
              <w:t>ë</w:t>
            </w:r>
            <w:r w:rsidR="00B87586">
              <w:rPr>
                <w:rFonts w:ascii="Calibri" w:hAnsi="Calibri" w:cs="Calibri"/>
                <w:color w:val="212121"/>
                <w:sz w:val="22"/>
                <w:szCs w:val="22"/>
              </w:rPr>
              <w:t xml:space="preserve"> teorin</w:t>
            </w:r>
            <w:r w:rsidR="00E06647">
              <w:rPr>
                <w:rFonts w:ascii="Calibri" w:hAnsi="Calibri" w:cs="Calibri"/>
                <w:color w:val="212121"/>
                <w:sz w:val="22"/>
                <w:szCs w:val="22"/>
              </w:rPr>
              <w:t>ë</w:t>
            </w:r>
            <w:r w:rsidR="00B87586">
              <w:rPr>
                <w:rFonts w:ascii="Calibri" w:hAnsi="Calibri" w:cs="Calibri"/>
                <w:color w:val="212121"/>
                <w:sz w:val="22"/>
                <w:szCs w:val="22"/>
              </w:rPr>
              <w:t xml:space="preserve"> statistikore pas teknikave t</w:t>
            </w:r>
            <w:r w:rsidR="00E06647">
              <w:rPr>
                <w:rFonts w:ascii="Calibri" w:hAnsi="Calibri" w:cs="Calibri"/>
                <w:color w:val="212121"/>
                <w:sz w:val="22"/>
                <w:szCs w:val="22"/>
              </w:rPr>
              <w:t>ë</w:t>
            </w:r>
            <w:r w:rsidR="00B87586">
              <w:rPr>
                <w:rFonts w:ascii="Calibri" w:hAnsi="Calibri" w:cs="Calibri"/>
                <w:color w:val="212121"/>
                <w:sz w:val="22"/>
                <w:szCs w:val="22"/>
              </w:rPr>
              <w:t xml:space="preserve"> regresionit linear.</w:t>
            </w:r>
          </w:p>
          <w:p w14:paraId="44B0374D" w14:textId="327C5BA1" w:rsidR="008F686C" w:rsidRPr="008F686C" w:rsidRDefault="008F686C" w:rsidP="00E06647">
            <w:pPr>
              <w:pStyle w:val="HTMLPreformatted"/>
              <w:shd w:val="clear" w:color="auto" w:fill="FFFFFF"/>
              <w:ind w:right="72"/>
              <w:rPr>
                <w:rFonts w:ascii="Calibri" w:hAnsi="Calibri" w:cs="Calibri"/>
                <w:color w:val="212121"/>
                <w:sz w:val="22"/>
                <w:szCs w:val="22"/>
              </w:rPr>
            </w:pPr>
            <w:r w:rsidRPr="008F686C">
              <w:rPr>
                <w:rFonts w:ascii="Calibri" w:hAnsi="Calibri" w:cs="Calibri"/>
                <w:color w:val="212121"/>
                <w:sz w:val="22"/>
                <w:szCs w:val="22"/>
              </w:rPr>
              <w:t xml:space="preserve">• </w:t>
            </w:r>
            <w:r w:rsidR="00B87586">
              <w:rPr>
                <w:rFonts w:ascii="Calibri" w:hAnsi="Calibri" w:cs="Calibri"/>
                <w:color w:val="212121"/>
                <w:sz w:val="22"/>
                <w:szCs w:val="22"/>
              </w:rPr>
              <w:t>Testojn</w:t>
            </w:r>
            <w:r w:rsidR="00E06647">
              <w:rPr>
                <w:rFonts w:ascii="Calibri" w:hAnsi="Calibri" w:cs="Calibri"/>
                <w:color w:val="212121"/>
                <w:sz w:val="22"/>
                <w:szCs w:val="22"/>
              </w:rPr>
              <w:t>ë</w:t>
            </w:r>
            <w:r w:rsidR="00B87586">
              <w:rPr>
                <w:rFonts w:ascii="Calibri" w:hAnsi="Calibri" w:cs="Calibri"/>
                <w:color w:val="212121"/>
                <w:sz w:val="22"/>
                <w:szCs w:val="22"/>
              </w:rPr>
              <w:t xml:space="preserve"> k</w:t>
            </w:r>
            <w:r w:rsidR="00E06647">
              <w:rPr>
                <w:rFonts w:ascii="Calibri" w:hAnsi="Calibri" w:cs="Calibri"/>
                <w:color w:val="212121"/>
                <w:sz w:val="22"/>
                <w:szCs w:val="22"/>
              </w:rPr>
              <w:t>ë</w:t>
            </w:r>
            <w:r w:rsidR="00B87586">
              <w:rPr>
                <w:rFonts w:ascii="Calibri" w:hAnsi="Calibri" w:cs="Calibri"/>
                <w:color w:val="212121"/>
                <w:sz w:val="22"/>
                <w:szCs w:val="22"/>
              </w:rPr>
              <w:t>to marr</w:t>
            </w:r>
            <w:r w:rsidR="00E06647">
              <w:rPr>
                <w:rFonts w:ascii="Calibri" w:hAnsi="Calibri" w:cs="Calibri"/>
                <w:color w:val="212121"/>
                <w:sz w:val="22"/>
                <w:szCs w:val="22"/>
              </w:rPr>
              <w:t>ë</w:t>
            </w:r>
            <w:r w:rsidR="00B87586">
              <w:rPr>
                <w:rFonts w:ascii="Calibri" w:hAnsi="Calibri" w:cs="Calibri"/>
                <w:color w:val="212121"/>
                <w:sz w:val="22"/>
                <w:szCs w:val="22"/>
              </w:rPr>
              <w:t>dh</w:t>
            </w:r>
            <w:r w:rsidR="00E06647">
              <w:rPr>
                <w:rFonts w:ascii="Calibri" w:hAnsi="Calibri" w:cs="Calibri"/>
                <w:color w:val="212121"/>
                <w:sz w:val="22"/>
                <w:szCs w:val="22"/>
              </w:rPr>
              <w:t>ë</w:t>
            </w:r>
            <w:r w:rsidR="00B87586">
              <w:rPr>
                <w:rFonts w:ascii="Calibri" w:hAnsi="Calibri" w:cs="Calibri"/>
                <w:color w:val="212121"/>
                <w:sz w:val="22"/>
                <w:szCs w:val="22"/>
              </w:rPr>
              <w:t>nie dhe t</w:t>
            </w:r>
            <w:r w:rsidR="00E06647">
              <w:rPr>
                <w:rFonts w:ascii="Calibri" w:hAnsi="Calibri" w:cs="Calibri"/>
                <w:color w:val="212121"/>
                <w:sz w:val="22"/>
                <w:szCs w:val="22"/>
              </w:rPr>
              <w:t>ë</w:t>
            </w:r>
            <w:r w:rsidR="00B87586">
              <w:rPr>
                <w:rFonts w:ascii="Calibri" w:hAnsi="Calibri" w:cs="Calibri"/>
                <w:color w:val="212121"/>
                <w:sz w:val="22"/>
                <w:szCs w:val="22"/>
              </w:rPr>
              <w:t xml:space="preserve"> llogarisin </w:t>
            </w:r>
            <w:r w:rsidR="00E06647">
              <w:rPr>
                <w:rFonts w:ascii="Calibri" w:hAnsi="Calibri" w:cs="Calibri"/>
                <w:color w:val="212121"/>
                <w:sz w:val="22"/>
                <w:szCs w:val="22"/>
              </w:rPr>
              <w:t>madhësinë empirike në të dhëna duke i përdor paketat ekonometrike.</w:t>
            </w:r>
          </w:p>
          <w:p w14:paraId="37465DC3" w14:textId="60C4D850" w:rsidR="00341974" w:rsidRPr="008F686C" w:rsidRDefault="008F686C" w:rsidP="00E06647">
            <w:pPr>
              <w:pStyle w:val="HTMLPreformatted"/>
              <w:shd w:val="clear" w:color="auto" w:fill="FFFFFF"/>
              <w:tabs>
                <w:tab w:val="clear" w:pos="916"/>
                <w:tab w:val="left" w:pos="162"/>
              </w:tabs>
              <w:ind w:right="162"/>
              <w:rPr>
                <w:rFonts w:ascii="Calibri" w:hAnsi="Calibri" w:cs="Calibri"/>
                <w:color w:val="212121"/>
                <w:sz w:val="22"/>
                <w:szCs w:val="22"/>
              </w:rPr>
            </w:pPr>
            <w:r w:rsidRPr="008F686C">
              <w:rPr>
                <w:rFonts w:ascii="Calibri" w:hAnsi="Calibri" w:cs="Calibri"/>
                <w:color w:val="212121"/>
                <w:sz w:val="22"/>
                <w:szCs w:val="22"/>
              </w:rPr>
              <w:t xml:space="preserve">• </w:t>
            </w:r>
            <w:r w:rsidR="00E06647">
              <w:rPr>
                <w:rFonts w:ascii="Calibri" w:hAnsi="Calibri" w:cs="Calibri"/>
                <w:color w:val="212121"/>
                <w:sz w:val="22"/>
                <w:szCs w:val="22"/>
              </w:rPr>
              <w:t>Kuptojnë dhe interpretojnë në mënyrë kritike këto rezultate dhe rëndësinë e tyre kundrejt problemit ekonomik të ndërlidhur</w:t>
            </w:r>
            <w:r w:rsidR="00FA3FEB">
              <w:rPr>
                <w:rFonts w:ascii="Calibri" w:hAnsi="Calibri" w:cs="Calibri"/>
                <w:color w:val="212121"/>
                <w:sz w:val="22"/>
                <w:szCs w:val="22"/>
              </w:rPr>
              <w:t>.</w:t>
            </w:r>
          </w:p>
        </w:tc>
      </w:tr>
      <w:tr w:rsidR="00FD069B" w:rsidRPr="008F686C" w14:paraId="1BE332D4" w14:textId="77777777" w:rsidTr="007B2F81">
        <w:tc>
          <w:tcPr>
            <w:tcW w:w="9360" w:type="dxa"/>
            <w:gridSpan w:val="5"/>
            <w:shd w:val="clear" w:color="auto" w:fill="B8CCE4"/>
          </w:tcPr>
          <w:p w14:paraId="756AC3B7" w14:textId="66683EB3" w:rsidR="00FD069B" w:rsidRPr="008F686C" w:rsidRDefault="00FD069B" w:rsidP="00FD069B">
            <w:pPr>
              <w:pStyle w:val="NoSpacing"/>
              <w:jc w:val="center"/>
              <w:rPr>
                <w:rFonts w:ascii="Calibri" w:hAnsi="Calibri" w:cs="Calibri"/>
                <w:b/>
                <w:sz w:val="22"/>
                <w:szCs w:val="22"/>
              </w:rPr>
            </w:pPr>
            <w:r w:rsidRPr="00B31AEA">
              <w:rPr>
                <w:rFonts w:ascii="Calibri" w:hAnsi="Calibri" w:cs="Calibri"/>
                <w:b/>
                <w:sz w:val="22"/>
                <w:lang w:val="sq-AL"/>
              </w:rPr>
              <w:t xml:space="preserve">Kontributi nё ngarkesën e studentit </w:t>
            </w:r>
          </w:p>
        </w:tc>
      </w:tr>
      <w:tr w:rsidR="00FD069B" w:rsidRPr="008F686C" w14:paraId="4C55ED97" w14:textId="77777777" w:rsidTr="00FD069B">
        <w:tc>
          <w:tcPr>
            <w:tcW w:w="5157" w:type="dxa"/>
            <w:gridSpan w:val="2"/>
            <w:tcBorders>
              <w:right w:val="single" w:sz="4" w:space="0" w:color="auto"/>
            </w:tcBorders>
            <w:shd w:val="clear" w:color="auto" w:fill="B8CCE4"/>
          </w:tcPr>
          <w:p w14:paraId="76219F7E" w14:textId="018F3D55" w:rsidR="00FD069B" w:rsidRPr="008F686C" w:rsidRDefault="00FD069B" w:rsidP="00FD069B">
            <w:pPr>
              <w:rPr>
                <w:rFonts w:ascii="Calibri" w:hAnsi="Calibri" w:cs="Calibri"/>
                <w:b/>
                <w:sz w:val="22"/>
                <w:szCs w:val="22"/>
              </w:rPr>
            </w:pPr>
            <w:r w:rsidRPr="00B31AEA">
              <w:rPr>
                <w:rFonts w:ascii="Calibri" w:hAnsi="Calibri" w:cs="Calibri"/>
                <w:b/>
                <w:sz w:val="22"/>
                <w:lang w:val="sq-AL"/>
              </w:rPr>
              <w:t xml:space="preserve">Aktiviteti </w:t>
            </w:r>
          </w:p>
        </w:tc>
        <w:tc>
          <w:tcPr>
            <w:tcW w:w="1341" w:type="dxa"/>
            <w:tcBorders>
              <w:left w:val="single" w:sz="4" w:space="0" w:color="auto"/>
              <w:right w:val="single" w:sz="4" w:space="0" w:color="auto"/>
            </w:tcBorders>
            <w:shd w:val="clear" w:color="auto" w:fill="B8CCE4"/>
          </w:tcPr>
          <w:p w14:paraId="02F0929F" w14:textId="5CAA1D37"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Orë</w:t>
            </w:r>
          </w:p>
        </w:tc>
        <w:tc>
          <w:tcPr>
            <w:tcW w:w="1422" w:type="dxa"/>
            <w:tcBorders>
              <w:left w:val="single" w:sz="4" w:space="0" w:color="auto"/>
              <w:right w:val="single" w:sz="4" w:space="0" w:color="auto"/>
            </w:tcBorders>
            <w:shd w:val="clear" w:color="auto" w:fill="B8CCE4"/>
          </w:tcPr>
          <w:p w14:paraId="62359C53" w14:textId="68D5216E"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Ditë/javë</w:t>
            </w:r>
          </w:p>
        </w:tc>
        <w:tc>
          <w:tcPr>
            <w:tcW w:w="1440" w:type="dxa"/>
            <w:tcBorders>
              <w:left w:val="single" w:sz="4" w:space="0" w:color="auto"/>
            </w:tcBorders>
            <w:shd w:val="clear" w:color="auto" w:fill="B8CCE4"/>
          </w:tcPr>
          <w:p w14:paraId="3DBB0FB2" w14:textId="12EDFF49" w:rsidR="00FD069B" w:rsidRPr="008F686C" w:rsidRDefault="008E796C" w:rsidP="00FD069B">
            <w:pPr>
              <w:jc w:val="center"/>
              <w:rPr>
                <w:rFonts w:ascii="Calibri" w:hAnsi="Calibri" w:cs="Calibri"/>
                <w:b/>
                <w:sz w:val="22"/>
                <w:szCs w:val="22"/>
              </w:rPr>
            </w:pPr>
            <w:r w:rsidRPr="008E796C">
              <w:rPr>
                <w:rFonts w:ascii="Calibri" w:hAnsi="Calibri" w:cs="Calibri"/>
                <w:b/>
                <w:sz w:val="22"/>
                <w:lang w:val="sq-AL"/>
              </w:rPr>
              <w:t>Gjithsej</w:t>
            </w:r>
          </w:p>
        </w:tc>
      </w:tr>
      <w:tr w:rsidR="00FD069B" w:rsidRPr="008F686C" w14:paraId="0B5BFF2E" w14:textId="77777777" w:rsidTr="00FD069B">
        <w:tc>
          <w:tcPr>
            <w:tcW w:w="5157" w:type="dxa"/>
            <w:gridSpan w:val="2"/>
            <w:tcBorders>
              <w:right w:val="single" w:sz="4" w:space="0" w:color="auto"/>
            </w:tcBorders>
            <w:shd w:val="clear" w:color="auto" w:fill="FFFFFF"/>
          </w:tcPr>
          <w:p w14:paraId="1788901A" w14:textId="0C0397CA" w:rsidR="00FD069B" w:rsidRPr="008F686C" w:rsidRDefault="00FD069B" w:rsidP="00FD069B">
            <w:pPr>
              <w:rPr>
                <w:rFonts w:ascii="Calibri" w:hAnsi="Calibri" w:cs="Calibri"/>
                <w:sz w:val="22"/>
                <w:szCs w:val="22"/>
              </w:rPr>
            </w:pPr>
            <w:r w:rsidRPr="00B31AEA">
              <w:rPr>
                <w:rFonts w:ascii="Calibri" w:hAnsi="Calibri" w:cs="Calibri"/>
                <w:sz w:val="22"/>
                <w:lang w:val="sq-AL"/>
              </w:rPr>
              <w:t>Ligjërata</w:t>
            </w:r>
          </w:p>
        </w:tc>
        <w:tc>
          <w:tcPr>
            <w:tcW w:w="1341" w:type="dxa"/>
            <w:tcBorders>
              <w:left w:val="single" w:sz="4" w:space="0" w:color="auto"/>
              <w:right w:val="single" w:sz="4" w:space="0" w:color="auto"/>
            </w:tcBorders>
            <w:shd w:val="clear" w:color="auto" w:fill="FFFFFF"/>
          </w:tcPr>
          <w:p w14:paraId="6D0CEB8B"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23B512E2"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w:t>
            </w:r>
            <w:r>
              <w:rPr>
                <w:rFonts w:ascii="Calibri" w:hAnsi="Calibri" w:cs="Calibri"/>
                <w:sz w:val="22"/>
                <w:szCs w:val="22"/>
              </w:rPr>
              <w:t>5</w:t>
            </w:r>
          </w:p>
        </w:tc>
        <w:tc>
          <w:tcPr>
            <w:tcW w:w="1440" w:type="dxa"/>
            <w:tcBorders>
              <w:left w:val="single" w:sz="4" w:space="0" w:color="auto"/>
            </w:tcBorders>
            <w:shd w:val="clear" w:color="auto" w:fill="FFFFFF"/>
          </w:tcPr>
          <w:p w14:paraId="74A2246A"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30</w:t>
            </w:r>
          </w:p>
        </w:tc>
      </w:tr>
      <w:tr w:rsidR="00FD069B" w:rsidRPr="008F686C" w14:paraId="45876BCC" w14:textId="77777777" w:rsidTr="00FD069B">
        <w:tc>
          <w:tcPr>
            <w:tcW w:w="5157" w:type="dxa"/>
            <w:gridSpan w:val="2"/>
            <w:tcBorders>
              <w:right w:val="single" w:sz="4" w:space="0" w:color="auto"/>
            </w:tcBorders>
            <w:shd w:val="clear" w:color="auto" w:fill="FFFFFF"/>
          </w:tcPr>
          <w:p w14:paraId="6359472C" w14:textId="19C0E6C5" w:rsidR="00FD069B" w:rsidRPr="008F686C" w:rsidRDefault="00FD069B" w:rsidP="00FD069B">
            <w:pPr>
              <w:rPr>
                <w:rFonts w:ascii="Calibri" w:hAnsi="Calibri" w:cs="Calibri"/>
                <w:sz w:val="22"/>
                <w:szCs w:val="22"/>
              </w:rPr>
            </w:pPr>
            <w:r w:rsidRPr="00B31AEA">
              <w:rPr>
                <w:rFonts w:ascii="Calibri" w:hAnsi="Calibri" w:cs="Calibri"/>
                <w:sz w:val="22"/>
                <w:lang w:val="sq-AL"/>
              </w:rPr>
              <w:t xml:space="preserve">Ushtrime </w:t>
            </w:r>
          </w:p>
        </w:tc>
        <w:tc>
          <w:tcPr>
            <w:tcW w:w="1341" w:type="dxa"/>
            <w:tcBorders>
              <w:left w:val="single" w:sz="4" w:space="0" w:color="auto"/>
              <w:right w:val="single" w:sz="4" w:space="0" w:color="auto"/>
            </w:tcBorders>
            <w:shd w:val="clear" w:color="auto" w:fill="FFFFFF"/>
          </w:tcPr>
          <w:p w14:paraId="730C5D6A"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w:t>
            </w:r>
          </w:p>
        </w:tc>
        <w:tc>
          <w:tcPr>
            <w:tcW w:w="1422" w:type="dxa"/>
            <w:tcBorders>
              <w:left w:val="single" w:sz="4" w:space="0" w:color="auto"/>
              <w:right w:val="single" w:sz="4" w:space="0" w:color="auto"/>
            </w:tcBorders>
            <w:shd w:val="clear" w:color="auto" w:fill="FFFFFF"/>
          </w:tcPr>
          <w:p w14:paraId="3C68A411"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15</w:t>
            </w:r>
          </w:p>
        </w:tc>
        <w:tc>
          <w:tcPr>
            <w:tcW w:w="1440" w:type="dxa"/>
            <w:tcBorders>
              <w:left w:val="single" w:sz="4" w:space="0" w:color="auto"/>
            </w:tcBorders>
            <w:shd w:val="clear" w:color="auto" w:fill="FFFFFF"/>
          </w:tcPr>
          <w:p w14:paraId="156B040F"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15</w:t>
            </w:r>
          </w:p>
        </w:tc>
      </w:tr>
      <w:tr w:rsidR="00FD069B" w:rsidRPr="008F686C" w14:paraId="0BE61B1E" w14:textId="77777777" w:rsidTr="00FD069B">
        <w:tc>
          <w:tcPr>
            <w:tcW w:w="5157" w:type="dxa"/>
            <w:gridSpan w:val="2"/>
            <w:tcBorders>
              <w:right w:val="single" w:sz="4" w:space="0" w:color="auto"/>
            </w:tcBorders>
            <w:shd w:val="clear" w:color="auto" w:fill="FFFFFF"/>
          </w:tcPr>
          <w:p w14:paraId="773F3B5C" w14:textId="791B19CE" w:rsidR="00FD069B" w:rsidRPr="008F686C" w:rsidRDefault="00FD069B" w:rsidP="00FD069B">
            <w:pPr>
              <w:rPr>
                <w:rFonts w:ascii="Calibri" w:hAnsi="Calibri" w:cs="Calibri"/>
                <w:sz w:val="22"/>
                <w:szCs w:val="22"/>
              </w:rPr>
            </w:pPr>
            <w:r w:rsidRPr="00B31AEA">
              <w:rPr>
                <w:rFonts w:ascii="Calibri" w:hAnsi="Calibri" w:cs="Calibri"/>
                <w:sz w:val="22"/>
                <w:lang w:val="sq-AL"/>
              </w:rPr>
              <w:t>Punë praktike</w:t>
            </w:r>
          </w:p>
        </w:tc>
        <w:tc>
          <w:tcPr>
            <w:tcW w:w="1341" w:type="dxa"/>
            <w:tcBorders>
              <w:left w:val="single" w:sz="4" w:space="0" w:color="auto"/>
              <w:right w:val="single" w:sz="4" w:space="0" w:color="auto"/>
            </w:tcBorders>
            <w:shd w:val="clear" w:color="auto" w:fill="FFFFFF"/>
          </w:tcPr>
          <w:p w14:paraId="4FD538D9"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41F2C38F"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15</w:t>
            </w:r>
          </w:p>
        </w:tc>
        <w:tc>
          <w:tcPr>
            <w:tcW w:w="1440" w:type="dxa"/>
            <w:tcBorders>
              <w:left w:val="single" w:sz="4" w:space="0" w:color="auto"/>
            </w:tcBorders>
            <w:shd w:val="clear" w:color="auto" w:fill="FFFFFF"/>
          </w:tcPr>
          <w:p w14:paraId="19451FEA"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30</w:t>
            </w:r>
          </w:p>
        </w:tc>
      </w:tr>
      <w:tr w:rsidR="00FD069B" w:rsidRPr="008F686C" w14:paraId="79C06C49" w14:textId="77777777" w:rsidTr="00FD069B">
        <w:tc>
          <w:tcPr>
            <w:tcW w:w="5157" w:type="dxa"/>
            <w:gridSpan w:val="2"/>
            <w:tcBorders>
              <w:right w:val="single" w:sz="4" w:space="0" w:color="auto"/>
            </w:tcBorders>
            <w:shd w:val="clear" w:color="auto" w:fill="FFFFFF"/>
          </w:tcPr>
          <w:p w14:paraId="15AB0FD7" w14:textId="3C0C02E5" w:rsidR="00FD069B" w:rsidRPr="008F686C" w:rsidRDefault="00FD069B" w:rsidP="00FD069B">
            <w:pPr>
              <w:rPr>
                <w:rFonts w:ascii="Calibri" w:hAnsi="Calibri" w:cs="Calibri"/>
                <w:sz w:val="22"/>
                <w:szCs w:val="22"/>
              </w:rPr>
            </w:pPr>
            <w:r w:rsidRPr="00B31AEA">
              <w:rPr>
                <w:rFonts w:ascii="Calibri" w:hAnsi="Calibri" w:cs="Calibri"/>
                <w:sz w:val="22"/>
                <w:lang w:val="sq-AL"/>
              </w:rPr>
              <w:t>Kontaktet me mësimdhënësin/ konsultimet</w:t>
            </w:r>
          </w:p>
        </w:tc>
        <w:tc>
          <w:tcPr>
            <w:tcW w:w="1341" w:type="dxa"/>
            <w:tcBorders>
              <w:left w:val="single" w:sz="4" w:space="0" w:color="auto"/>
              <w:right w:val="single" w:sz="4" w:space="0" w:color="auto"/>
            </w:tcBorders>
            <w:shd w:val="clear" w:color="auto" w:fill="FFFFFF"/>
          </w:tcPr>
          <w:p w14:paraId="5E8B5896"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w:t>
            </w:r>
          </w:p>
        </w:tc>
        <w:tc>
          <w:tcPr>
            <w:tcW w:w="1422" w:type="dxa"/>
            <w:tcBorders>
              <w:left w:val="single" w:sz="4" w:space="0" w:color="auto"/>
              <w:right w:val="single" w:sz="4" w:space="0" w:color="auto"/>
            </w:tcBorders>
            <w:shd w:val="clear" w:color="auto" w:fill="FFFFFF"/>
          </w:tcPr>
          <w:p w14:paraId="22D25626"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5</w:t>
            </w:r>
          </w:p>
        </w:tc>
        <w:tc>
          <w:tcPr>
            <w:tcW w:w="1440" w:type="dxa"/>
            <w:tcBorders>
              <w:left w:val="single" w:sz="4" w:space="0" w:color="auto"/>
            </w:tcBorders>
            <w:shd w:val="clear" w:color="auto" w:fill="FFFFFF"/>
          </w:tcPr>
          <w:p w14:paraId="7A3FB99B"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15</w:t>
            </w:r>
          </w:p>
        </w:tc>
      </w:tr>
      <w:tr w:rsidR="00FD069B" w:rsidRPr="008F686C" w14:paraId="4E907882" w14:textId="77777777" w:rsidTr="00FD069B">
        <w:tc>
          <w:tcPr>
            <w:tcW w:w="5157" w:type="dxa"/>
            <w:gridSpan w:val="2"/>
            <w:tcBorders>
              <w:right w:val="single" w:sz="4" w:space="0" w:color="auto"/>
            </w:tcBorders>
            <w:shd w:val="clear" w:color="auto" w:fill="FFFFFF"/>
          </w:tcPr>
          <w:p w14:paraId="66072BD2" w14:textId="7D6E8A95" w:rsidR="00FD069B" w:rsidRPr="008F686C" w:rsidRDefault="00FD069B" w:rsidP="00FD069B">
            <w:pPr>
              <w:rPr>
                <w:rFonts w:ascii="Calibri" w:hAnsi="Calibri" w:cs="Calibri"/>
                <w:sz w:val="22"/>
                <w:szCs w:val="22"/>
              </w:rPr>
            </w:pPr>
            <w:r w:rsidRPr="00B31AEA">
              <w:rPr>
                <w:rFonts w:ascii="Calibri" w:hAnsi="Calibri" w:cs="Calibri"/>
                <w:sz w:val="22"/>
                <w:lang w:val="sq-AL"/>
              </w:rPr>
              <w:t>Ushtrime  në teren</w:t>
            </w:r>
          </w:p>
        </w:tc>
        <w:tc>
          <w:tcPr>
            <w:tcW w:w="1341" w:type="dxa"/>
            <w:tcBorders>
              <w:left w:val="single" w:sz="4" w:space="0" w:color="auto"/>
              <w:right w:val="single" w:sz="4" w:space="0" w:color="auto"/>
            </w:tcBorders>
            <w:shd w:val="clear" w:color="auto" w:fill="FFFFFF"/>
          </w:tcPr>
          <w:p w14:paraId="3C290882"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w:t>
            </w:r>
          </w:p>
        </w:tc>
        <w:tc>
          <w:tcPr>
            <w:tcW w:w="1422" w:type="dxa"/>
            <w:tcBorders>
              <w:left w:val="single" w:sz="4" w:space="0" w:color="auto"/>
              <w:right w:val="single" w:sz="4" w:space="0" w:color="auto"/>
            </w:tcBorders>
            <w:shd w:val="clear" w:color="auto" w:fill="FFFFFF"/>
          </w:tcPr>
          <w:p w14:paraId="0D382850"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w:t>
            </w:r>
          </w:p>
        </w:tc>
        <w:tc>
          <w:tcPr>
            <w:tcW w:w="1440" w:type="dxa"/>
            <w:tcBorders>
              <w:left w:val="single" w:sz="4" w:space="0" w:color="auto"/>
            </w:tcBorders>
            <w:shd w:val="clear" w:color="auto" w:fill="FFFFFF"/>
          </w:tcPr>
          <w:p w14:paraId="3E6F4AAC"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w:t>
            </w:r>
          </w:p>
        </w:tc>
      </w:tr>
      <w:tr w:rsidR="00FD069B" w:rsidRPr="008F686C" w14:paraId="53EF531A" w14:textId="77777777" w:rsidTr="00FD069B">
        <w:tc>
          <w:tcPr>
            <w:tcW w:w="5157" w:type="dxa"/>
            <w:gridSpan w:val="2"/>
            <w:tcBorders>
              <w:right w:val="single" w:sz="4" w:space="0" w:color="auto"/>
            </w:tcBorders>
            <w:shd w:val="clear" w:color="auto" w:fill="FFFFFF"/>
          </w:tcPr>
          <w:p w14:paraId="176BECC5" w14:textId="42419624" w:rsidR="00FD069B" w:rsidRPr="008F686C" w:rsidRDefault="00FD069B" w:rsidP="00FD069B">
            <w:pPr>
              <w:rPr>
                <w:rFonts w:ascii="Calibri" w:hAnsi="Calibri" w:cs="Calibri"/>
                <w:sz w:val="22"/>
                <w:szCs w:val="22"/>
              </w:rPr>
            </w:pPr>
            <w:r w:rsidRPr="00B31AEA">
              <w:rPr>
                <w:rFonts w:ascii="Calibri" w:hAnsi="Calibri" w:cs="Calibri"/>
                <w:sz w:val="22"/>
                <w:lang w:val="sq-AL"/>
              </w:rPr>
              <w:t>Kollokviume</w:t>
            </w:r>
          </w:p>
        </w:tc>
        <w:tc>
          <w:tcPr>
            <w:tcW w:w="1341" w:type="dxa"/>
            <w:tcBorders>
              <w:left w:val="single" w:sz="4" w:space="0" w:color="auto"/>
              <w:right w:val="single" w:sz="4" w:space="0" w:color="auto"/>
            </w:tcBorders>
            <w:shd w:val="clear" w:color="auto" w:fill="FFFFFF"/>
          </w:tcPr>
          <w:p w14:paraId="2266F75E" w14:textId="0B26E4CE" w:rsidR="00FD069B" w:rsidRPr="008F686C" w:rsidRDefault="00D57755" w:rsidP="00FD069B">
            <w:pPr>
              <w:jc w:val="center"/>
              <w:rPr>
                <w:rFonts w:ascii="Calibri" w:hAnsi="Calibri" w:cs="Calibri"/>
                <w:sz w:val="22"/>
                <w:szCs w:val="22"/>
              </w:rPr>
            </w:pPr>
            <w:r>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632C94A8" w14:textId="0EE814BF" w:rsidR="00FD069B" w:rsidRPr="008F686C" w:rsidRDefault="00D57755" w:rsidP="00FD069B">
            <w:pPr>
              <w:jc w:val="center"/>
              <w:rPr>
                <w:rFonts w:ascii="Calibri" w:hAnsi="Calibri" w:cs="Calibri"/>
                <w:sz w:val="22"/>
                <w:szCs w:val="22"/>
              </w:rPr>
            </w:pPr>
            <w:r>
              <w:rPr>
                <w:rFonts w:ascii="Calibri" w:hAnsi="Calibri" w:cs="Calibri"/>
                <w:sz w:val="22"/>
                <w:szCs w:val="22"/>
              </w:rPr>
              <w:t>2</w:t>
            </w:r>
          </w:p>
        </w:tc>
        <w:tc>
          <w:tcPr>
            <w:tcW w:w="1440" w:type="dxa"/>
            <w:tcBorders>
              <w:left w:val="single" w:sz="4" w:space="0" w:color="auto"/>
            </w:tcBorders>
            <w:shd w:val="clear" w:color="auto" w:fill="FFFFFF"/>
          </w:tcPr>
          <w:p w14:paraId="404FE41F" w14:textId="514636F1" w:rsidR="00FD069B" w:rsidRPr="008F686C" w:rsidRDefault="00D57755" w:rsidP="00FD069B">
            <w:pPr>
              <w:jc w:val="center"/>
              <w:rPr>
                <w:rFonts w:ascii="Calibri" w:hAnsi="Calibri" w:cs="Calibri"/>
                <w:sz w:val="22"/>
                <w:szCs w:val="22"/>
              </w:rPr>
            </w:pPr>
            <w:r>
              <w:rPr>
                <w:rFonts w:ascii="Calibri" w:hAnsi="Calibri" w:cs="Calibri"/>
                <w:sz w:val="22"/>
                <w:szCs w:val="22"/>
              </w:rPr>
              <w:t>4</w:t>
            </w:r>
          </w:p>
        </w:tc>
      </w:tr>
      <w:tr w:rsidR="00FD069B" w:rsidRPr="008F686C" w14:paraId="689EFC13" w14:textId="77777777" w:rsidTr="00FD069B">
        <w:tc>
          <w:tcPr>
            <w:tcW w:w="5157" w:type="dxa"/>
            <w:gridSpan w:val="2"/>
            <w:tcBorders>
              <w:right w:val="single" w:sz="4" w:space="0" w:color="auto"/>
            </w:tcBorders>
            <w:shd w:val="clear" w:color="auto" w:fill="FFFFFF"/>
          </w:tcPr>
          <w:p w14:paraId="1F53DE1F" w14:textId="025DE83E" w:rsidR="00FD069B" w:rsidRPr="008F686C" w:rsidRDefault="00FD069B" w:rsidP="00FD069B">
            <w:pPr>
              <w:rPr>
                <w:rFonts w:ascii="Calibri" w:hAnsi="Calibri" w:cs="Calibri"/>
                <w:sz w:val="22"/>
                <w:szCs w:val="22"/>
              </w:rPr>
            </w:pPr>
            <w:r w:rsidRPr="00B31AEA">
              <w:rPr>
                <w:rFonts w:ascii="Calibri" w:hAnsi="Calibri" w:cs="Calibri"/>
                <w:sz w:val="22"/>
                <w:lang w:val="sq-AL"/>
              </w:rPr>
              <w:t>Koha e studimit vetanak të studentit</w:t>
            </w:r>
          </w:p>
        </w:tc>
        <w:tc>
          <w:tcPr>
            <w:tcW w:w="1341" w:type="dxa"/>
            <w:tcBorders>
              <w:left w:val="single" w:sz="4" w:space="0" w:color="auto"/>
              <w:right w:val="single" w:sz="4" w:space="0" w:color="auto"/>
            </w:tcBorders>
            <w:shd w:val="clear" w:color="auto" w:fill="FFFFFF"/>
          </w:tcPr>
          <w:p w14:paraId="6F7CFE49"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29342B1C"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10</w:t>
            </w:r>
          </w:p>
        </w:tc>
        <w:tc>
          <w:tcPr>
            <w:tcW w:w="1440" w:type="dxa"/>
            <w:tcBorders>
              <w:left w:val="single" w:sz="4" w:space="0" w:color="auto"/>
            </w:tcBorders>
            <w:shd w:val="clear" w:color="auto" w:fill="FFFFFF"/>
          </w:tcPr>
          <w:p w14:paraId="51669CEC"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20</w:t>
            </w:r>
          </w:p>
        </w:tc>
      </w:tr>
      <w:tr w:rsidR="00FD069B" w:rsidRPr="008F686C" w14:paraId="631E0E80" w14:textId="77777777" w:rsidTr="00FD069B">
        <w:tc>
          <w:tcPr>
            <w:tcW w:w="5157" w:type="dxa"/>
            <w:gridSpan w:val="2"/>
            <w:tcBorders>
              <w:right w:val="single" w:sz="4" w:space="0" w:color="auto"/>
            </w:tcBorders>
            <w:shd w:val="clear" w:color="auto" w:fill="FFFFFF"/>
          </w:tcPr>
          <w:p w14:paraId="363945C9" w14:textId="7FC98843" w:rsidR="00FD069B" w:rsidRPr="008F686C" w:rsidRDefault="00FD069B" w:rsidP="00FD069B">
            <w:pPr>
              <w:rPr>
                <w:rFonts w:ascii="Calibri" w:hAnsi="Calibri" w:cs="Calibri"/>
                <w:sz w:val="22"/>
                <w:szCs w:val="22"/>
              </w:rPr>
            </w:pPr>
            <w:r w:rsidRPr="00B31AEA">
              <w:rPr>
                <w:rFonts w:ascii="Calibri" w:hAnsi="Calibri" w:cs="Calibri"/>
                <w:sz w:val="22"/>
                <w:lang w:val="sq-AL"/>
              </w:rPr>
              <w:t>Përgaditja përfundimtare për provim</w:t>
            </w:r>
          </w:p>
        </w:tc>
        <w:tc>
          <w:tcPr>
            <w:tcW w:w="1341" w:type="dxa"/>
            <w:tcBorders>
              <w:left w:val="single" w:sz="4" w:space="0" w:color="auto"/>
              <w:right w:val="single" w:sz="4" w:space="0" w:color="auto"/>
            </w:tcBorders>
            <w:shd w:val="clear" w:color="auto" w:fill="FFFFFF"/>
          </w:tcPr>
          <w:p w14:paraId="4E37048A"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2</w:t>
            </w:r>
          </w:p>
        </w:tc>
        <w:tc>
          <w:tcPr>
            <w:tcW w:w="1422" w:type="dxa"/>
            <w:tcBorders>
              <w:left w:val="single" w:sz="4" w:space="0" w:color="auto"/>
              <w:right w:val="single" w:sz="4" w:space="0" w:color="auto"/>
            </w:tcBorders>
            <w:shd w:val="clear" w:color="auto" w:fill="FFFFFF"/>
          </w:tcPr>
          <w:p w14:paraId="2FB5F7C7"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15</w:t>
            </w:r>
          </w:p>
        </w:tc>
        <w:tc>
          <w:tcPr>
            <w:tcW w:w="1440" w:type="dxa"/>
            <w:tcBorders>
              <w:left w:val="single" w:sz="4" w:space="0" w:color="auto"/>
            </w:tcBorders>
            <w:shd w:val="clear" w:color="auto" w:fill="FFFFFF"/>
          </w:tcPr>
          <w:p w14:paraId="72EF585E"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30</w:t>
            </w:r>
          </w:p>
        </w:tc>
      </w:tr>
      <w:tr w:rsidR="00FD069B" w:rsidRPr="008F686C" w14:paraId="6552B381" w14:textId="77777777" w:rsidTr="00FD069B">
        <w:tc>
          <w:tcPr>
            <w:tcW w:w="5157" w:type="dxa"/>
            <w:gridSpan w:val="2"/>
            <w:tcBorders>
              <w:right w:val="single" w:sz="4" w:space="0" w:color="auto"/>
            </w:tcBorders>
            <w:shd w:val="clear" w:color="auto" w:fill="FFFFFF"/>
          </w:tcPr>
          <w:p w14:paraId="131F2430" w14:textId="7574C6AB" w:rsidR="00FD069B" w:rsidRPr="008F686C" w:rsidRDefault="00FD069B" w:rsidP="00FD069B">
            <w:pPr>
              <w:rPr>
                <w:rFonts w:ascii="Calibri" w:hAnsi="Calibri" w:cs="Calibri"/>
                <w:sz w:val="22"/>
                <w:szCs w:val="22"/>
              </w:rPr>
            </w:pPr>
            <w:r w:rsidRPr="00B31AEA">
              <w:rPr>
                <w:rFonts w:ascii="Calibri" w:hAnsi="Calibri" w:cs="Calibri"/>
                <w:sz w:val="22"/>
                <w:lang w:val="sq-AL"/>
              </w:rPr>
              <w:t>Koha e kaluar në vlerësim (teste, kuiz, provim final)</w:t>
            </w:r>
          </w:p>
        </w:tc>
        <w:tc>
          <w:tcPr>
            <w:tcW w:w="1341" w:type="dxa"/>
            <w:tcBorders>
              <w:left w:val="single" w:sz="4" w:space="0" w:color="auto"/>
              <w:right w:val="single" w:sz="4" w:space="0" w:color="auto"/>
            </w:tcBorders>
            <w:shd w:val="clear" w:color="auto" w:fill="FFFFFF"/>
          </w:tcPr>
          <w:p w14:paraId="2CBBF731"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10</w:t>
            </w:r>
          </w:p>
        </w:tc>
        <w:tc>
          <w:tcPr>
            <w:tcW w:w="1422" w:type="dxa"/>
            <w:tcBorders>
              <w:left w:val="single" w:sz="4" w:space="0" w:color="auto"/>
              <w:right w:val="single" w:sz="4" w:space="0" w:color="auto"/>
            </w:tcBorders>
            <w:shd w:val="clear" w:color="auto" w:fill="FFFFFF"/>
          </w:tcPr>
          <w:p w14:paraId="4206DDA8" w14:textId="77777777" w:rsidR="00FD069B" w:rsidRPr="008F686C" w:rsidRDefault="00FD069B" w:rsidP="00FD069B">
            <w:pPr>
              <w:jc w:val="center"/>
              <w:rPr>
                <w:rFonts w:ascii="Calibri" w:hAnsi="Calibri" w:cs="Calibri"/>
                <w:sz w:val="22"/>
                <w:szCs w:val="22"/>
              </w:rPr>
            </w:pPr>
            <w:r>
              <w:rPr>
                <w:rFonts w:ascii="Calibri" w:hAnsi="Calibri" w:cs="Calibri"/>
                <w:sz w:val="22"/>
                <w:szCs w:val="22"/>
              </w:rPr>
              <w:t>1</w:t>
            </w:r>
          </w:p>
        </w:tc>
        <w:tc>
          <w:tcPr>
            <w:tcW w:w="1440" w:type="dxa"/>
            <w:tcBorders>
              <w:left w:val="single" w:sz="4" w:space="0" w:color="auto"/>
            </w:tcBorders>
            <w:shd w:val="clear" w:color="auto" w:fill="FFFFFF"/>
          </w:tcPr>
          <w:p w14:paraId="1C723B1E" w14:textId="77777777" w:rsidR="00FD069B" w:rsidRPr="008F686C" w:rsidRDefault="00FD069B" w:rsidP="00FD069B">
            <w:pPr>
              <w:jc w:val="center"/>
              <w:rPr>
                <w:rFonts w:ascii="Calibri" w:hAnsi="Calibri" w:cs="Calibri"/>
                <w:sz w:val="22"/>
                <w:szCs w:val="22"/>
              </w:rPr>
            </w:pPr>
            <w:r w:rsidRPr="008F686C">
              <w:rPr>
                <w:rFonts w:ascii="Calibri" w:hAnsi="Calibri" w:cs="Calibri"/>
                <w:sz w:val="22"/>
                <w:szCs w:val="22"/>
              </w:rPr>
              <w:t>10</w:t>
            </w:r>
          </w:p>
        </w:tc>
      </w:tr>
      <w:tr w:rsidR="00441AC0" w:rsidRPr="008F686C" w14:paraId="59491A50" w14:textId="77777777" w:rsidTr="00FD069B">
        <w:tc>
          <w:tcPr>
            <w:tcW w:w="5157" w:type="dxa"/>
            <w:gridSpan w:val="2"/>
            <w:tcBorders>
              <w:right w:val="single" w:sz="4" w:space="0" w:color="auto"/>
            </w:tcBorders>
            <w:shd w:val="clear" w:color="auto" w:fill="B8CCE4"/>
          </w:tcPr>
          <w:p w14:paraId="30BD5240" w14:textId="77777777" w:rsidR="00441AC0" w:rsidRPr="008F686C" w:rsidRDefault="00441AC0" w:rsidP="00441AC0">
            <w:pPr>
              <w:rPr>
                <w:rFonts w:ascii="Calibri" w:hAnsi="Calibri" w:cs="Calibri"/>
                <w:b/>
                <w:sz w:val="22"/>
                <w:szCs w:val="22"/>
              </w:rPr>
            </w:pPr>
            <w:r w:rsidRPr="008F686C">
              <w:rPr>
                <w:rFonts w:ascii="Calibri" w:hAnsi="Calibri" w:cs="Calibri"/>
                <w:b/>
                <w:sz w:val="22"/>
                <w:szCs w:val="22"/>
              </w:rPr>
              <w:t>Total</w:t>
            </w:r>
          </w:p>
        </w:tc>
        <w:tc>
          <w:tcPr>
            <w:tcW w:w="1341" w:type="dxa"/>
            <w:tcBorders>
              <w:left w:val="single" w:sz="4" w:space="0" w:color="auto"/>
              <w:right w:val="single" w:sz="4" w:space="0" w:color="auto"/>
            </w:tcBorders>
            <w:shd w:val="clear" w:color="auto" w:fill="B8CCE4"/>
          </w:tcPr>
          <w:p w14:paraId="6A093AC9" w14:textId="77777777" w:rsidR="00441AC0" w:rsidRPr="008F686C" w:rsidRDefault="00441AC0" w:rsidP="00441AC0">
            <w:pPr>
              <w:jc w:val="center"/>
              <w:rPr>
                <w:rFonts w:ascii="Calibri" w:hAnsi="Calibri" w:cs="Calibri"/>
                <w:b/>
                <w:sz w:val="22"/>
                <w:szCs w:val="22"/>
              </w:rPr>
            </w:pPr>
          </w:p>
        </w:tc>
        <w:tc>
          <w:tcPr>
            <w:tcW w:w="1422" w:type="dxa"/>
            <w:tcBorders>
              <w:left w:val="single" w:sz="4" w:space="0" w:color="auto"/>
              <w:right w:val="single" w:sz="4" w:space="0" w:color="auto"/>
            </w:tcBorders>
            <w:shd w:val="clear" w:color="auto" w:fill="B8CCE4"/>
          </w:tcPr>
          <w:p w14:paraId="7F21338B" w14:textId="77777777" w:rsidR="00441AC0" w:rsidRPr="008F686C" w:rsidRDefault="00441AC0" w:rsidP="00441AC0">
            <w:pPr>
              <w:jc w:val="center"/>
              <w:rPr>
                <w:rFonts w:ascii="Calibri" w:hAnsi="Calibri" w:cs="Calibri"/>
                <w:b/>
                <w:sz w:val="22"/>
                <w:szCs w:val="22"/>
              </w:rPr>
            </w:pPr>
          </w:p>
        </w:tc>
        <w:tc>
          <w:tcPr>
            <w:tcW w:w="1440" w:type="dxa"/>
            <w:tcBorders>
              <w:left w:val="single" w:sz="4" w:space="0" w:color="auto"/>
            </w:tcBorders>
            <w:shd w:val="clear" w:color="auto" w:fill="B8CCE4"/>
          </w:tcPr>
          <w:p w14:paraId="37C3455F" w14:textId="7A99267C" w:rsidR="00441AC0" w:rsidRPr="008F686C" w:rsidRDefault="00441AC0" w:rsidP="00D57755">
            <w:pPr>
              <w:jc w:val="center"/>
              <w:rPr>
                <w:rFonts w:ascii="Calibri" w:hAnsi="Calibri" w:cs="Calibri"/>
                <w:b/>
                <w:sz w:val="22"/>
                <w:szCs w:val="22"/>
              </w:rPr>
            </w:pPr>
            <w:r w:rsidRPr="008F686C">
              <w:rPr>
                <w:rFonts w:ascii="Calibri" w:hAnsi="Calibri" w:cs="Calibri"/>
                <w:b/>
                <w:sz w:val="22"/>
                <w:szCs w:val="22"/>
              </w:rPr>
              <w:t>1</w:t>
            </w:r>
            <w:r w:rsidR="00FA3FEB">
              <w:rPr>
                <w:rFonts w:ascii="Calibri" w:hAnsi="Calibri" w:cs="Calibri"/>
                <w:b/>
                <w:sz w:val="22"/>
                <w:szCs w:val="22"/>
              </w:rPr>
              <w:t>5</w:t>
            </w:r>
            <w:r w:rsidR="00D57755">
              <w:rPr>
                <w:rFonts w:ascii="Calibri" w:hAnsi="Calibri" w:cs="Calibri"/>
                <w:b/>
                <w:sz w:val="22"/>
                <w:szCs w:val="22"/>
              </w:rPr>
              <w:t>4</w:t>
            </w:r>
          </w:p>
        </w:tc>
      </w:tr>
      <w:tr w:rsidR="00441AC0" w:rsidRPr="008F686C" w14:paraId="7AD042F7" w14:textId="77777777" w:rsidTr="002F114F">
        <w:tc>
          <w:tcPr>
            <w:tcW w:w="2610" w:type="dxa"/>
          </w:tcPr>
          <w:p w14:paraId="5EC18BE6" w14:textId="77777777" w:rsidR="005271C8" w:rsidRDefault="005271C8" w:rsidP="005271C8">
            <w:pPr>
              <w:pStyle w:val="NoSpacing"/>
              <w:rPr>
                <w:rFonts w:ascii="Calibri" w:hAnsi="Calibri" w:cs="Calibri"/>
                <w:b/>
                <w:sz w:val="22"/>
                <w:szCs w:val="22"/>
              </w:rPr>
            </w:pPr>
          </w:p>
          <w:p w14:paraId="1C9BEB91" w14:textId="0AFB1E2E" w:rsidR="00441AC0" w:rsidRPr="008F686C" w:rsidRDefault="00FD069B" w:rsidP="005271C8">
            <w:pPr>
              <w:pStyle w:val="NoSpacing"/>
              <w:rPr>
                <w:rFonts w:ascii="Calibri" w:hAnsi="Calibri" w:cs="Calibri"/>
                <w:b/>
                <w:sz w:val="22"/>
                <w:szCs w:val="22"/>
              </w:rPr>
            </w:pPr>
            <w:r>
              <w:rPr>
                <w:rFonts w:ascii="Calibri" w:hAnsi="Calibri" w:cs="Calibri"/>
                <w:b/>
                <w:sz w:val="22"/>
                <w:szCs w:val="22"/>
              </w:rPr>
              <w:t>Metodologjia e mësimdhënies</w:t>
            </w:r>
            <w:r w:rsidR="00441AC0" w:rsidRPr="008F686C">
              <w:rPr>
                <w:rFonts w:ascii="Calibri" w:hAnsi="Calibri" w:cs="Calibri"/>
                <w:b/>
                <w:sz w:val="22"/>
                <w:szCs w:val="22"/>
              </w:rPr>
              <w:t>:</w:t>
            </w:r>
          </w:p>
        </w:tc>
        <w:tc>
          <w:tcPr>
            <w:tcW w:w="6750" w:type="dxa"/>
            <w:gridSpan w:val="4"/>
          </w:tcPr>
          <w:p w14:paraId="24A8CD14" w14:textId="5E3FBEAD" w:rsidR="00441AC0" w:rsidRPr="008F686C" w:rsidRDefault="008E796C" w:rsidP="008E796C">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3600"/>
                <w:tab w:val="left" w:pos="4320"/>
                <w:tab w:val="left" w:pos="5040"/>
                <w:tab w:val="left" w:pos="5760"/>
                <w:tab w:val="left" w:pos="6480"/>
                <w:tab w:val="left" w:pos="7200"/>
                <w:tab w:val="left" w:pos="7920"/>
                <w:tab w:val="left" w:pos="8640"/>
                <w:tab w:val="left" w:pos="9360"/>
              </w:tabs>
              <w:ind w:left="0" w:firstLine="0"/>
              <w:jc w:val="both"/>
              <w:rPr>
                <w:rFonts w:ascii="Calibri" w:hAnsi="Calibri" w:cs="Calibri"/>
                <w:sz w:val="22"/>
                <w:szCs w:val="22"/>
              </w:rPr>
            </w:pPr>
            <w:r>
              <w:rPr>
                <w:rFonts w:ascii="Calibri" w:hAnsi="Calibri" w:cs="Calibri"/>
                <w:sz w:val="22"/>
                <w:szCs w:val="22"/>
              </w:rPr>
              <w:t>Kjo l</w:t>
            </w:r>
            <w:r w:rsidR="00862B10">
              <w:rPr>
                <w:rFonts w:ascii="Calibri" w:hAnsi="Calibri" w:cs="Calibri"/>
                <w:sz w:val="22"/>
                <w:szCs w:val="22"/>
              </w:rPr>
              <w:t>ë</w:t>
            </w:r>
            <w:r>
              <w:rPr>
                <w:rFonts w:ascii="Calibri" w:hAnsi="Calibri" w:cs="Calibri"/>
                <w:sz w:val="22"/>
                <w:szCs w:val="22"/>
              </w:rPr>
              <w:t>nd</w:t>
            </w:r>
            <w:r w:rsidR="00862B10">
              <w:rPr>
                <w:rFonts w:ascii="Calibri" w:hAnsi="Calibri" w:cs="Calibri"/>
                <w:sz w:val="22"/>
                <w:szCs w:val="22"/>
              </w:rPr>
              <w:t>ë</w:t>
            </w:r>
            <w:r>
              <w:rPr>
                <w:rFonts w:ascii="Calibri" w:hAnsi="Calibri" w:cs="Calibri"/>
                <w:sz w:val="22"/>
                <w:szCs w:val="22"/>
              </w:rPr>
              <w:t xml:space="preserve"> do t</w:t>
            </w:r>
            <w:r w:rsidR="00862B10">
              <w:rPr>
                <w:rFonts w:ascii="Calibri" w:hAnsi="Calibri" w:cs="Calibri"/>
                <w:sz w:val="22"/>
                <w:szCs w:val="22"/>
              </w:rPr>
              <w:t>ë</w:t>
            </w:r>
            <w:r>
              <w:rPr>
                <w:rFonts w:ascii="Calibri" w:hAnsi="Calibri" w:cs="Calibri"/>
                <w:sz w:val="22"/>
                <w:szCs w:val="22"/>
              </w:rPr>
              <w:t xml:space="preserve"> ofrohet p</w:t>
            </w:r>
            <w:r w:rsidR="00862B10">
              <w:rPr>
                <w:rFonts w:ascii="Calibri" w:hAnsi="Calibri" w:cs="Calibri"/>
                <w:sz w:val="22"/>
                <w:szCs w:val="22"/>
              </w:rPr>
              <w:t>ë</w:t>
            </w:r>
            <w:r>
              <w:rPr>
                <w:rFonts w:ascii="Calibri" w:hAnsi="Calibri" w:cs="Calibri"/>
                <w:sz w:val="22"/>
                <w:szCs w:val="22"/>
              </w:rPr>
              <w:t>rmes kombinimit t</w:t>
            </w:r>
            <w:r w:rsidR="00862B10">
              <w:rPr>
                <w:rFonts w:ascii="Calibri" w:hAnsi="Calibri" w:cs="Calibri"/>
                <w:sz w:val="22"/>
                <w:szCs w:val="22"/>
              </w:rPr>
              <w:t>ë</w:t>
            </w:r>
            <w:r>
              <w:rPr>
                <w:rFonts w:ascii="Calibri" w:hAnsi="Calibri" w:cs="Calibri"/>
                <w:sz w:val="22"/>
                <w:szCs w:val="22"/>
              </w:rPr>
              <w:t xml:space="preserve"> materialit t</w:t>
            </w:r>
            <w:r w:rsidR="00862B10">
              <w:rPr>
                <w:rFonts w:ascii="Calibri" w:hAnsi="Calibri" w:cs="Calibri"/>
                <w:sz w:val="22"/>
                <w:szCs w:val="22"/>
              </w:rPr>
              <w:t>ë</w:t>
            </w:r>
            <w:r>
              <w:rPr>
                <w:rFonts w:ascii="Calibri" w:hAnsi="Calibri" w:cs="Calibri"/>
                <w:sz w:val="22"/>
                <w:szCs w:val="22"/>
              </w:rPr>
              <w:t xml:space="preserve"> l</w:t>
            </w:r>
            <w:r w:rsidR="00862B10">
              <w:rPr>
                <w:rFonts w:ascii="Calibri" w:hAnsi="Calibri" w:cs="Calibri"/>
                <w:sz w:val="22"/>
                <w:szCs w:val="22"/>
              </w:rPr>
              <w:t>ë</w:t>
            </w:r>
            <w:r>
              <w:rPr>
                <w:rFonts w:ascii="Calibri" w:hAnsi="Calibri" w:cs="Calibri"/>
                <w:sz w:val="22"/>
                <w:szCs w:val="22"/>
              </w:rPr>
              <w:t>nd</w:t>
            </w:r>
            <w:r w:rsidR="00862B10">
              <w:rPr>
                <w:rFonts w:ascii="Calibri" w:hAnsi="Calibri" w:cs="Calibri"/>
                <w:sz w:val="22"/>
                <w:szCs w:val="22"/>
              </w:rPr>
              <w:t>ë</w:t>
            </w:r>
            <w:r>
              <w:rPr>
                <w:rFonts w:ascii="Calibri" w:hAnsi="Calibri" w:cs="Calibri"/>
                <w:sz w:val="22"/>
                <w:szCs w:val="22"/>
              </w:rPr>
              <w:t>s, librave, softuer</w:t>
            </w:r>
            <w:r w:rsidR="00862B10">
              <w:rPr>
                <w:rFonts w:ascii="Calibri" w:hAnsi="Calibri" w:cs="Calibri"/>
                <w:sz w:val="22"/>
                <w:szCs w:val="22"/>
              </w:rPr>
              <w:t>ë</w:t>
            </w:r>
            <w:r>
              <w:rPr>
                <w:rFonts w:ascii="Calibri" w:hAnsi="Calibri" w:cs="Calibri"/>
                <w:sz w:val="22"/>
                <w:szCs w:val="22"/>
              </w:rPr>
              <w:t>ve statistikor</w:t>
            </w:r>
            <w:r w:rsidR="00862B10">
              <w:rPr>
                <w:rFonts w:ascii="Calibri" w:hAnsi="Calibri" w:cs="Calibri"/>
                <w:sz w:val="22"/>
                <w:szCs w:val="22"/>
              </w:rPr>
              <w:t>ë</w:t>
            </w:r>
            <w:r>
              <w:rPr>
                <w:rFonts w:ascii="Calibri" w:hAnsi="Calibri" w:cs="Calibri"/>
                <w:sz w:val="22"/>
                <w:szCs w:val="22"/>
              </w:rPr>
              <w:t>, sllajdeve t</w:t>
            </w:r>
            <w:r w:rsidR="00862B10">
              <w:rPr>
                <w:rFonts w:ascii="Calibri" w:hAnsi="Calibri" w:cs="Calibri"/>
                <w:sz w:val="22"/>
                <w:szCs w:val="22"/>
              </w:rPr>
              <w:t>ë</w:t>
            </w:r>
            <w:r>
              <w:rPr>
                <w:rFonts w:ascii="Calibri" w:hAnsi="Calibri" w:cs="Calibri"/>
                <w:sz w:val="22"/>
                <w:szCs w:val="22"/>
              </w:rPr>
              <w:t xml:space="preserve"> ligjeratave, detyrave gjat</w:t>
            </w:r>
            <w:r w:rsidR="00862B10">
              <w:rPr>
                <w:rFonts w:ascii="Calibri" w:hAnsi="Calibri" w:cs="Calibri"/>
                <w:sz w:val="22"/>
                <w:szCs w:val="22"/>
              </w:rPr>
              <w:t>ë</w:t>
            </w:r>
            <w:r>
              <w:rPr>
                <w:rFonts w:ascii="Calibri" w:hAnsi="Calibri" w:cs="Calibri"/>
                <w:sz w:val="22"/>
                <w:szCs w:val="22"/>
              </w:rPr>
              <w:t xml:space="preserve"> ligjerat</w:t>
            </w:r>
            <w:r w:rsidR="00862B10">
              <w:rPr>
                <w:rFonts w:ascii="Calibri" w:hAnsi="Calibri" w:cs="Calibri"/>
                <w:sz w:val="22"/>
                <w:szCs w:val="22"/>
              </w:rPr>
              <w:t>ë</w:t>
            </w:r>
            <w:r>
              <w:rPr>
                <w:rFonts w:ascii="Calibri" w:hAnsi="Calibri" w:cs="Calibri"/>
                <w:sz w:val="22"/>
                <w:szCs w:val="22"/>
              </w:rPr>
              <w:t>s dhe gjetjes s</w:t>
            </w:r>
            <w:r w:rsidR="00862B10">
              <w:rPr>
                <w:rFonts w:ascii="Calibri" w:hAnsi="Calibri" w:cs="Calibri"/>
                <w:sz w:val="22"/>
                <w:szCs w:val="22"/>
              </w:rPr>
              <w:t>ë</w:t>
            </w:r>
            <w:r>
              <w:rPr>
                <w:rFonts w:ascii="Calibri" w:hAnsi="Calibri" w:cs="Calibri"/>
                <w:sz w:val="22"/>
                <w:szCs w:val="22"/>
              </w:rPr>
              <w:t xml:space="preserve"> zgjidhjeve</w:t>
            </w:r>
            <w:r w:rsidR="00FA3FEB">
              <w:rPr>
                <w:rFonts w:ascii="Calibri" w:hAnsi="Calibri" w:cs="Calibri"/>
                <w:sz w:val="22"/>
                <w:szCs w:val="22"/>
              </w:rPr>
              <w:t>.</w:t>
            </w:r>
          </w:p>
        </w:tc>
      </w:tr>
      <w:tr w:rsidR="00441AC0" w:rsidRPr="008F686C" w14:paraId="076ADC66" w14:textId="77777777" w:rsidTr="002F114F">
        <w:tc>
          <w:tcPr>
            <w:tcW w:w="2610" w:type="dxa"/>
          </w:tcPr>
          <w:p w14:paraId="22A6019B" w14:textId="77777777" w:rsidR="00441AC0" w:rsidRPr="008F686C" w:rsidRDefault="00441AC0" w:rsidP="00441AC0">
            <w:pPr>
              <w:pStyle w:val="NoSpacing"/>
              <w:jc w:val="center"/>
              <w:rPr>
                <w:rFonts w:ascii="Calibri" w:hAnsi="Calibri" w:cs="Calibri"/>
                <w:b/>
                <w:sz w:val="22"/>
                <w:szCs w:val="22"/>
              </w:rPr>
            </w:pPr>
          </w:p>
          <w:p w14:paraId="55986528" w14:textId="77777777" w:rsidR="00441AC0" w:rsidRPr="008F686C" w:rsidRDefault="00441AC0" w:rsidP="00441AC0">
            <w:pPr>
              <w:pStyle w:val="NoSpacing"/>
              <w:jc w:val="center"/>
              <w:rPr>
                <w:rFonts w:ascii="Calibri" w:hAnsi="Calibri" w:cs="Calibri"/>
                <w:b/>
                <w:sz w:val="22"/>
                <w:szCs w:val="22"/>
              </w:rPr>
            </w:pPr>
          </w:p>
          <w:p w14:paraId="526DA52B" w14:textId="523D85E9" w:rsidR="00441AC0" w:rsidRPr="008F686C" w:rsidRDefault="00441AC0" w:rsidP="00FA3FEB">
            <w:pPr>
              <w:pStyle w:val="NoSpacing"/>
              <w:rPr>
                <w:rFonts w:ascii="Calibri" w:hAnsi="Calibri" w:cs="Calibri"/>
                <w:b/>
                <w:sz w:val="22"/>
                <w:szCs w:val="22"/>
              </w:rPr>
            </w:pPr>
            <w:r w:rsidRPr="008F686C">
              <w:rPr>
                <w:rFonts w:ascii="Calibri" w:hAnsi="Calibri" w:cs="Calibri"/>
                <w:b/>
                <w:sz w:val="22"/>
                <w:szCs w:val="22"/>
              </w:rPr>
              <w:t>Met</w:t>
            </w:r>
            <w:r w:rsidR="00FD069B">
              <w:rPr>
                <w:rFonts w:ascii="Calibri" w:hAnsi="Calibri" w:cs="Calibri"/>
                <w:b/>
                <w:sz w:val="22"/>
                <w:szCs w:val="22"/>
              </w:rPr>
              <w:t>oda e vlerësimit:</w:t>
            </w:r>
          </w:p>
        </w:tc>
        <w:tc>
          <w:tcPr>
            <w:tcW w:w="6750" w:type="dxa"/>
            <w:gridSpan w:val="4"/>
          </w:tcPr>
          <w:p w14:paraId="53664334" w14:textId="0E2688C1" w:rsidR="00441AC0" w:rsidRDefault="00FA3FEB" w:rsidP="00441AC0">
            <w:pPr>
              <w:pStyle w:val="NoSpacing"/>
              <w:rPr>
                <w:rFonts w:ascii="Calibri" w:hAnsi="Calibri" w:cs="Calibri"/>
                <w:iCs/>
                <w:sz w:val="22"/>
                <w:szCs w:val="22"/>
              </w:rPr>
            </w:pPr>
            <w:r w:rsidRPr="00FA3FEB">
              <w:rPr>
                <w:rFonts w:ascii="Calibri" w:hAnsi="Calibri" w:cs="Calibri"/>
                <w:iCs/>
                <w:sz w:val="22"/>
                <w:szCs w:val="22"/>
              </w:rPr>
              <w:t>•</w:t>
            </w:r>
            <w:r>
              <w:rPr>
                <w:rFonts w:ascii="Calibri" w:hAnsi="Calibri" w:cs="Calibri"/>
                <w:iCs/>
                <w:sz w:val="22"/>
                <w:szCs w:val="22"/>
              </w:rPr>
              <w:t xml:space="preserve"> P</w:t>
            </w:r>
            <w:r w:rsidR="004866E8">
              <w:rPr>
                <w:rFonts w:ascii="Calibri" w:hAnsi="Calibri" w:cs="Calibri"/>
                <w:iCs/>
                <w:sz w:val="22"/>
                <w:szCs w:val="22"/>
              </w:rPr>
              <w:t>jes</w:t>
            </w:r>
            <w:r w:rsidR="00862B10">
              <w:rPr>
                <w:rFonts w:ascii="Calibri" w:hAnsi="Calibri" w:cs="Calibri"/>
                <w:iCs/>
                <w:sz w:val="22"/>
                <w:szCs w:val="22"/>
              </w:rPr>
              <w:t>ë</w:t>
            </w:r>
            <w:r w:rsidR="004866E8">
              <w:rPr>
                <w:rFonts w:ascii="Calibri" w:hAnsi="Calibri" w:cs="Calibri"/>
                <w:iCs/>
                <w:sz w:val="22"/>
                <w:szCs w:val="22"/>
              </w:rPr>
              <w:t>marrja</w:t>
            </w:r>
            <w:r>
              <w:rPr>
                <w:rFonts w:ascii="Calibri" w:hAnsi="Calibri" w:cs="Calibri"/>
                <w:iCs/>
                <w:sz w:val="22"/>
                <w:szCs w:val="22"/>
              </w:rPr>
              <w:t xml:space="preserve"> 10%</w:t>
            </w:r>
            <w:r w:rsidR="003D1381">
              <w:rPr>
                <w:rFonts w:ascii="Calibri" w:hAnsi="Calibri" w:cs="Calibri"/>
                <w:iCs/>
                <w:sz w:val="22"/>
                <w:szCs w:val="22"/>
              </w:rPr>
              <w:t xml:space="preserve"> </w:t>
            </w:r>
            <w:r w:rsidR="004866E8">
              <w:rPr>
                <w:rFonts w:ascii="Calibri" w:hAnsi="Calibri" w:cs="Calibri"/>
                <w:iCs/>
                <w:sz w:val="22"/>
                <w:szCs w:val="22"/>
              </w:rPr>
              <w:t>e notës finale</w:t>
            </w:r>
            <w:r w:rsidR="003D1381" w:rsidRPr="00FA3FEB">
              <w:rPr>
                <w:rFonts w:ascii="Calibri" w:hAnsi="Calibri" w:cs="Calibri"/>
                <w:iCs/>
                <w:sz w:val="22"/>
                <w:szCs w:val="22"/>
              </w:rPr>
              <w:t>.</w:t>
            </w:r>
          </w:p>
          <w:p w14:paraId="152D00E7" w14:textId="3CED9C80" w:rsidR="00FA3FEB" w:rsidRPr="00FA3FEB" w:rsidRDefault="00FA3FEB" w:rsidP="00441AC0">
            <w:pPr>
              <w:pStyle w:val="NoSpacing"/>
              <w:rPr>
                <w:rFonts w:ascii="Calibri" w:hAnsi="Calibri" w:cs="Calibri"/>
                <w:iCs/>
                <w:sz w:val="22"/>
                <w:szCs w:val="22"/>
              </w:rPr>
            </w:pPr>
            <w:r w:rsidRPr="00FA3FEB">
              <w:rPr>
                <w:rFonts w:ascii="Calibri" w:hAnsi="Calibri" w:cs="Calibri"/>
                <w:iCs/>
                <w:sz w:val="22"/>
                <w:szCs w:val="22"/>
              </w:rPr>
              <w:t>•</w:t>
            </w:r>
            <w:r w:rsidR="004866E8">
              <w:rPr>
                <w:rFonts w:ascii="Calibri" w:hAnsi="Calibri" w:cs="Calibri"/>
                <w:iCs/>
                <w:sz w:val="22"/>
                <w:szCs w:val="22"/>
              </w:rPr>
              <w:t xml:space="preserve"> Aktiviteti në ligjeratë</w:t>
            </w:r>
            <w:r>
              <w:rPr>
                <w:rFonts w:ascii="Calibri" w:hAnsi="Calibri" w:cs="Calibri"/>
                <w:iCs/>
                <w:sz w:val="22"/>
                <w:szCs w:val="22"/>
              </w:rPr>
              <w:t xml:space="preserve"> </w:t>
            </w:r>
            <w:r w:rsidR="003D1381">
              <w:rPr>
                <w:rFonts w:ascii="Calibri" w:hAnsi="Calibri" w:cs="Calibri"/>
                <w:iCs/>
                <w:sz w:val="22"/>
                <w:szCs w:val="22"/>
              </w:rPr>
              <w:t>15</w:t>
            </w:r>
            <w:r>
              <w:rPr>
                <w:rFonts w:ascii="Calibri" w:hAnsi="Calibri" w:cs="Calibri"/>
                <w:iCs/>
                <w:sz w:val="22"/>
                <w:szCs w:val="22"/>
              </w:rPr>
              <w:t>%</w:t>
            </w:r>
            <w:r w:rsidR="003D1381">
              <w:rPr>
                <w:rFonts w:ascii="Calibri" w:hAnsi="Calibri" w:cs="Calibri"/>
                <w:iCs/>
                <w:sz w:val="22"/>
                <w:szCs w:val="22"/>
              </w:rPr>
              <w:t xml:space="preserve"> </w:t>
            </w:r>
            <w:r w:rsidR="004866E8">
              <w:rPr>
                <w:rFonts w:ascii="Calibri" w:hAnsi="Calibri" w:cs="Calibri"/>
                <w:iCs/>
                <w:sz w:val="22"/>
                <w:szCs w:val="22"/>
              </w:rPr>
              <w:t>e notës finale</w:t>
            </w:r>
            <w:r w:rsidR="004866E8" w:rsidRPr="00FA3FEB">
              <w:rPr>
                <w:rFonts w:ascii="Calibri" w:hAnsi="Calibri" w:cs="Calibri"/>
                <w:iCs/>
                <w:sz w:val="22"/>
                <w:szCs w:val="22"/>
              </w:rPr>
              <w:t>.</w:t>
            </w:r>
          </w:p>
          <w:p w14:paraId="7A885DAE" w14:textId="6E96EE5D" w:rsidR="00FA3FEB" w:rsidRPr="00FA3FEB" w:rsidRDefault="00FA3FEB" w:rsidP="00FA3FEB">
            <w:pPr>
              <w:pStyle w:val="NoSpacing"/>
              <w:rPr>
                <w:rFonts w:ascii="Calibri" w:hAnsi="Calibri" w:cs="Calibri"/>
                <w:iCs/>
                <w:sz w:val="22"/>
                <w:szCs w:val="22"/>
              </w:rPr>
            </w:pPr>
            <w:r w:rsidRPr="00FA3FEB">
              <w:rPr>
                <w:rFonts w:ascii="Calibri" w:hAnsi="Calibri" w:cs="Calibri"/>
                <w:iCs/>
                <w:sz w:val="22"/>
                <w:szCs w:val="22"/>
              </w:rPr>
              <w:t xml:space="preserve">• </w:t>
            </w:r>
            <w:r w:rsidR="004866E8">
              <w:rPr>
                <w:rFonts w:ascii="Calibri" w:hAnsi="Calibri" w:cs="Calibri"/>
                <w:iCs/>
                <w:sz w:val="22"/>
                <w:szCs w:val="22"/>
              </w:rPr>
              <w:t>Projekti empirik</w:t>
            </w:r>
            <w:r w:rsidRPr="00FA3FEB">
              <w:rPr>
                <w:rFonts w:ascii="Calibri" w:hAnsi="Calibri" w:cs="Calibri"/>
                <w:iCs/>
                <w:sz w:val="22"/>
                <w:szCs w:val="22"/>
              </w:rPr>
              <w:t>, 2</w:t>
            </w:r>
            <w:r w:rsidR="003D1381">
              <w:rPr>
                <w:rFonts w:ascii="Calibri" w:hAnsi="Calibri" w:cs="Calibri"/>
                <w:iCs/>
                <w:sz w:val="22"/>
                <w:szCs w:val="22"/>
              </w:rPr>
              <w:t>5</w:t>
            </w:r>
            <w:r w:rsidRPr="00FA3FEB">
              <w:rPr>
                <w:rFonts w:ascii="Calibri" w:hAnsi="Calibri" w:cs="Calibri"/>
                <w:iCs/>
                <w:sz w:val="22"/>
                <w:szCs w:val="22"/>
              </w:rPr>
              <w:t xml:space="preserve">% </w:t>
            </w:r>
            <w:r w:rsidR="004866E8">
              <w:rPr>
                <w:rFonts w:ascii="Calibri" w:hAnsi="Calibri" w:cs="Calibri"/>
                <w:iCs/>
                <w:sz w:val="22"/>
                <w:szCs w:val="22"/>
              </w:rPr>
              <w:t>e notës finale</w:t>
            </w:r>
            <w:r w:rsidR="004866E8" w:rsidRPr="00FA3FEB">
              <w:rPr>
                <w:rFonts w:ascii="Calibri" w:hAnsi="Calibri" w:cs="Calibri"/>
                <w:iCs/>
                <w:sz w:val="22"/>
                <w:szCs w:val="22"/>
              </w:rPr>
              <w:t>.</w:t>
            </w:r>
          </w:p>
          <w:p w14:paraId="5C7ECC27" w14:textId="2D7DF4DE" w:rsidR="007A4DA8" w:rsidRPr="008F686C" w:rsidRDefault="00FA3FEB" w:rsidP="00FA3FEB">
            <w:pPr>
              <w:pStyle w:val="NoSpacing"/>
              <w:rPr>
                <w:rFonts w:ascii="Calibri" w:hAnsi="Calibri" w:cs="Calibri"/>
                <w:i/>
                <w:sz w:val="22"/>
                <w:szCs w:val="22"/>
              </w:rPr>
            </w:pPr>
            <w:r w:rsidRPr="00FA3FEB">
              <w:rPr>
                <w:rFonts w:ascii="Calibri" w:hAnsi="Calibri" w:cs="Calibri"/>
                <w:iCs/>
                <w:sz w:val="22"/>
                <w:szCs w:val="22"/>
              </w:rPr>
              <w:t xml:space="preserve">• </w:t>
            </w:r>
            <w:r w:rsidR="004866E8">
              <w:rPr>
                <w:rFonts w:ascii="Calibri" w:hAnsi="Calibri" w:cs="Calibri"/>
                <w:iCs/>
                <w:sz w:val="22"/>
                <w:szCs w:val="22"/>
              </w:rPr>
              <w:t>Provimi f</w:t>
            </w:r>
            <w:r w:rsidR="003D1381">
              <w:rPr>
                <w:rFonts w:ascii="Calibri" w:hAnsi="Calibri" w:cs="Calibri"/>
                <w:iCs/>
                <w:sz w:val="22"/>
                <w:szCs w:val="22"/>
              </w:rPr>
              <w:t>inal</w:t>
            </w:r>
            <w:r w:rsidRPr="00FA3FEB">
              <w:rPr>
                <w:rFonts w:ascii="Calibri" w:hAnsi="Calibri" w:cs="Calibri"/>
                <w:iCs/>
                <w:sz w:val="22"/>
                <w:szCs w:val="22"/>
              </w:rPr>
              <w:t xml:space="preserve">, </w:t>
            </w:r>
            <w:r>
              <w:rPr>
                <w:rFonts w:ascii="Calibri" w:hAnsi="Calibri" w:cs="Calibri"/>
                <w:iCs/>
                <w:sz w:val="22"/>
                <w:szCs w:val="22"/>
              </w:rPr>
              <w:t>5</w:t>
            </w:r>
            <w:r w:rsidRPr="00FA3FEB">
              <w:rPr>
                <w:rFonts w:ascii="Calibri" w:hAnsi="Calibri" w:cs="Calibri"/>
                <w:iCs/>
                <w:sz w:val="22"/>
                <w:szCs w:val="22"/>
              </w:rPr>
              <w:t xml:space="preserve">0% </w:t>
            </w:r>
            <w:r w:rsidR="004866E8">
              <w:rPr>
                <w:rFonts w:ascii="Calibri" w:hAnsi="Calibri" w:cs="Calibri"/>
                <w:iCs/>
                <w:sz w:val="22"/>
                <w:szCs w:val="22"/>
              </w:rPr>
              <w:t>e notës finale</w:t>
            </w:r>
            <w:r w:rsidR="004866E8" w:rsidRPr="00FA3FEB">
              <w:rPr>
                <w:rFonts w:ascii="Calibri" w:hAnsi="Calibri" w:cs="Calibri"/>
                <w:iCs/>
                <w:sz w:val="22"/>
                <w:szCs w:val="22"/>
              </w:rPr>
              <w:t>.</w:t>
            </w:r>
          </w:p>
        </w:tc>
      </w:tr>
      <w:tr w:rsidR="00441AC0" w:rsidRPr="008F686C" w14:paraId="75153173" w14:textId="77777777" w:rsidTr="007B2F81">
        <w:tc>
          <w:tcPr>
            <w:tcW w:w="9360" w:type="dxa"/>
            <w:gridSpan w:val="5"/>
            <w:shd w:val="clear" w:color="auto" w:fill="B8CCE4"/>
          </w:tcPr>
          <w:p w14:paraId="2995DB92" w14:textId="4BB6C038" w:rsidR="00441AC0" w:rsidRPr="008F686C" w:rsidRDefault="00441AC0" w:rsidP="00441AC0">
            <w:pPr>
              <w:pStyle w:val="NoSpacing"/>
              <w:rPr>
                <w:rFonts w:ascii="Calibri" w:hAnsi="Calibri" w:cs="Calibri"/>
                <w:b/>
                <w:sz w:val="22"/>
                <w:szCs w:val="22"/>
              </w:rPr>
            </w:pPr>
            <w:r w:rsidRPr="008F686C">
              <w:rPr>
                <w:rFonts w:ascii="Calibri" w:hAnsi="Calibri" w:cs="Calibri"/>
                <w:b/>
                <w:sz w:val="22"/>
                <w:szCs w:val="22"/>
              </w:rPr>
              <w:t>Literatur</w:t>
            </w:r>
            <w:r w:rsidR="00FD069B">
              <w:rPr>
                <w:rFonts w:ascii="Calibri" w:hAnsi="Calibri" w:cs="Calibri"/>
                <w:b/>
                <w:sz w:val="22"/>
                <w:szCs w:val="22"/>
              </w:rPr>
              <w:t>a</w:t>
            </w:r>
            <w:r w:rsidRPr="008F686C">
              <w:rPr>
                <w:rFonts w:ascii="Calibri" w:hAnsi="Calibri" w:cs="Calibri"/>
                <w:b/>
                <w:sz w:val="22"/>
                <w:szCs w:val="22"/>
              </w:rPr>
              <w:t>:</w:t>
            </w:r>
          </w:p>
        </w:tc>
      </w:tr>
      <w:tr w:rsidR="00441AC0" w:rsidRPr="008F686C" w14:paraId="584BE0D2" w14:textId="77777777" w:rsidTr="002F114F">
        <w:tc>
          <w:tcPr>
            <w:tcW w:w="2610" w:type="dxa"/>
          </w:tcPr>
          <w:p w14:paraId="4015EC39" w14:textId="77777777" w:rsidR="00FD069B" w:rsidRDefault="00FD069B" w:rsidP="00441AC0">
            <w:pPr>
              <w:pStyle w:val="NoSpacing"/>
              <w:rPr>
                <w:rFonts w:ascii="Calibri" w:hAnsi="Calibri" w:cs="Calibri"/>
                <w:b/>
                <w:sz w:val="22"/>
                <w:szCs w:val="22"/>
              </w:rPr>
            </w:pPr>
          </w:p>
          <w:p w14:paraId="4916F892" w14:textId="33AFE6D8" w:rsidR="00441AC0" w:rsidRPr="008F686C" w:rsidRDefault="00FD069B" w:rsidP="00441AC0">
            <w:pPr>
              <w:pStyle w:val="NoSpacing"/>
              <w:rPr>
                <w:rFonts w:ascii="Calibri" w:hAnsi="Calibri" w:cs="Calibri"/>
                <w:b/>
                <w:sz w:val="22"/>
                <w:szCs w:val="22"/>
              </w:rPr>
            </w:pPr>
            <w:r>
              <w:rPr>
                <w:rFonts w:ascii="Calibri" w:hAnsi="Calibri" w:cs="Calibri"/>
                <w:b/>
                <w:sz w:val="22"/>
                <w:szCs w:val="22"/>
              </w:rPr>
              <w:t>L</w:t>
            </w:r>
            <w:r w:rsidR="00441AC0" w:rsidRPr="008F686C">
              <w:rPr>
                <w:rFonts w:ascii="Calibri" w:hAnsi="Calibri" w:cs="Calibri"/>
                <w:b/>
                <w:sz w:val="22"/>
                <w:szCs w:val="22"/>
              </w:rPr>
              <w:t>iteratur</w:t>
            </w:r>
            <w:r>
              <w:rPr>
                <w:rFonts w:ascii="Calibri" w:hAnsi="Calibri" w:cs="Calibri"/>
                <w:b/>
                <w:sz w:val="22"/>
                <w:szCs w:val="22"/>
              </w:rPr>
              <w:t>a bazë</w:t>
            </w:r>
            <w:r w:rsidR="00441AC0" w:rsidRPr="008F686C">
              <w:rPr>
                <w:rFonts w:ascii="Calibri" w:hAnsi="Calibri" w:cs="Calibri"/>
                <w:b/>
                <w:sz w:val="22"/>
                <w:szCs w:val="22"/>
              </w:rPr>
              <w:t xml:space="preserve">:  </w:t>
            </w:r>
          </w:p>
        </w:tc>
        <w:tc>
          <w:tcPr>
            <w:tcW w:w="6750" w:type="dxa"/>
            <w:gridSpan w:val="4"/>
          </w:tcPr>
          <w:p w14:paraId="114AD32E" w14:textId="1C0537C3" w:rsidR="007E523A" w:rsidRDefault="007E523A" w:rsidP="00B87586">
            <w:pPr>
              <w:pStyle w:val="level1"/>
              <w:pBdr>
                <w:top w:val="single" w:sz="6" w:space="0" w:color="FFFFFF"/>
                <w:left w:val="single" w:sz="6" w:space="0" w:color="FFFFFF"/>
                <w:bottom w:val="single" w:sz="6" w:space="0" w:color="FFFFFF"/>
                <w:right w:val="single" w:sz="6" w:space="0" w:color="FFFFFF"/>
              </w:pBdr>
              <w:tabs>
                <w:tab w:val="clear" w:pos="1080"/>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Calibri" w:hAnsi="Calibri" w:cs="Calibri"/>
                <w:sz w:val="22"/>
                <w:szCs w:val="22"/>
              </w:rPr>
            </w:pPr>
            <w:r w:rsidRPr="007E523A">
              <w:rPr>
                <w:rFonts w:ascii="Calibri" w:hAnsi="Calibri" w:cs="Calibri"/>
                <w:sz w:val="22"/>
                <w:szCs w:val="22"/>
              </w:rPr>
              <w:t xml:space="preserve">Dornbusch R, Fischer S. and Startz, R., </w:t>
            </w:r>
            <w:r w:rsidR="00FD069B">
              <w:rPr>
                <w:rFonts w:ascii="Calibri" w:hAnsi="Calibri" w:cs="Calibri"/>
                <w:sz w:val="22"/>
                <w:szCs w:val="22"/>
              </w:rPr>
              <w:t xml:space="preserve">(2017) </w:t>
            </w:r>
            <w:r w:rsidRPr="007E523A">
              <w:rPr>
                <w:rFonts w:ascii="Calibri" w:hAnsi="Calibri" w:cs="Calibri"/>
                <w:sz w:val="22"/>
                <w:szCs w:val="22"/>
              </w:rPr>
              <w:t>‘Macroeconomics’, McGraw-Hill/Irwin.</w:t>
            </w:r>
          </w:p>
          <w:p w14:paraId="7E9452E4" w14:textId="77777777" w:rsidR="007E523A" w:rsidRPr="007E523A" w:rsidRDefault="007E523A" w:rsidP="00B87586">
            <w:pPr>
              <w:pStyle w:val="level1"/>
              <w:pBdr>
                <w:top w:val="single" w:sz="6" w:space="0" w:color="FFFFFF"/>
                <w:left w:val="single" w:sz="6" w:space="0" w:color="FFFFFF"/>
                <w:bottom w:val="single" w:sz="6" w:space="0" w:color="FFFFFF"/>
                <w:right w:val="single" w:sz="6" w:space="0" w:color="FFFFFF"/>
              </w:pBdr>
              <w:tabs>
                <w:tab w:val="clear" w:pos="1080"/>
                <w:tab w:val="left" w:pos="2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Calibri" w:hAnsi="Calibri" w:cs="Calibri"/>
                <w:sz w:val="22"/>
                <w:szCs w:val="22"/>
              </w:rPr>
            </w:pPr>
            <w:r w:rsidRPr="007E523A">
              <w:rPr>
                <w:rFonts w:ascii="Calibri" w:hAnsi="Calibri" w:cs="Calibri"/>
                <w:sz w:val="22"/>
                <w:szCs w:val="22"/>
              </w:rPr>
              <w:t>Krugman, P. and Wells, R., ‘Microeconomics’, (2012), Worth Publishers.</w:t>
            </w:r>
          </w:p>
          <w:p w14:paraId="1B3CE419" w14:textId="2D10F039" w:rsidR="007E523A" w:rsidRPr="007E523A" w:rsidRDefault="007E523A" w:rsidP="00B87586">
            <w:pPr>
              <w:pStyle w:val="level1"/>
              <w:pBdr>
                <w:top w:val="single" w:sz="6" w:space="0" w:color="FFFFFF"/>
                <w:left w:val="single" w:sz="6" w:space="0" w:color="FFFFFF"/>
                <w:bottom w:val="single" w:sz="6" w:space="0" w:color="FFFFFF"/>
                <w:right w:val="single" w:sz="6" w:space="0" w:color="FFFFFF"/>
              </w:pBdr>
              <w:tabs>
                <w:tab w:val="left" w:pos="252"/>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rFonts w:ascii="Calibri" w:hAnsi="Calibri" w:cs="Calibri"/>
                <w:sz w:val="22"/>
                <w:szCs w:val="22"/>
              </w:rPr>
            </w:pPr>
            <w:r w:rsidRPr="007E523A">
              <w:rPr>
                <w:rFonts w:ascii="Calibri" w:hAnsi="Calibri" w:cs="Calibri"/>
                <w:sz w:val="22"/>
                <w:szCs w:val="22"/>
              </w:rPr>
              <w:t>Gujarati D. (20</w:t>
            </w:r>
            <w:r w:rsidR="00FD069B">
              <w:rPr>
                <w:rFonts w:ascii="Calibri" w:hAnsi="Calibri" w:cs="Calibri"/>
                <w:sz w:val="22"/>
                <w:szCs w:val="22"/>
              </w:rPr>
              <w:t>17</w:t>
            </w:r>
            <w:r w:rsidRPr="007E523A">
              <w:rPr>
                <w:rFonts w:ascii="Calibri" w:hAnsi="Calibri" w:cs="Calibri"/>
                <w:sz w:val="22"/>
                <w:szCs w:val="22"/>
              </w:rPr>
              <w:t>), ‘Basic Econometrics’, McGraw-Hill Higher Education.</w:t>
            </w:r>
          </w:p>
          <w:p w14:paraId="0A0762E2" w14:textId="77777777" w:rsidR="00441AC0" w:rsidRDefault="007E523A" w:rsidP="00B87586">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480"/>
                <w:tab w:val="left" w:pos="7200"/>
                <w:tab w:val="left" w:pos="7920"/>
                <w:tab w:val="left" w:pos="8640"/>
                <w:tab w:val="left" w:pos="9360"/>
              </w:tabs>
              <w:ind w:left="0" w:firstLine="0"/>
              <w:jc w:val="both"/>
              <w:rPr>
                <w:rFonts w:ascii="Calibri" w:hAnsi="Calibri" w:cs="Calibri"/>
                <w:sz w:val="22"/>
                <w:szCs w:val="22"/>
              </w:rPr>
            </w:pPr>
            <w:r w:rsidRPr="007E523A">
              <w:rPr>
                <w:rFonts w:ascii="Calibri" w:hAnsi="Calibri" w:cs="Calibri"/>
                <w:sz w:val="22"/>
                <w:szCs w:val="22"/>
              </w:rPr>
              <w:t>Hamilton, L. C.. (2012). ‘Statistics with STATA’, Copyright 2012 Cengage Learning. ISBN-13: 978-0-8400-6463-9. ISBN-10: 0-8400-6463-2.</w:t>
            </w:r>
          </w:p>
          <w:p w14:paraId="58693CBC" w14:textId="77777777" w:rsidR="000F310F" w:rsidRPr="008F686C" w:rsidRDefault="000F310F" w:rsidP="00B87586">
            <w:pPr>
              <w:pStyle w:val="level1"/>
              <w:widowControl/>
              <w:pBdr>
                <w:top w:val="single" w:sz="6" w:space="0" w:color="FFFFFF"/>
                <w:left w:val="single" w:sz="6" w:space="0" w:color="FFFFFF"/>
                <w:bottom w:val="single" w:sz="6" w:space="0" w:color="FFFFFF"/>
                <w:right w:val="single" w:sz="6" w:space="0" w:color="FFFFFF"/>
              </w:pBd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480"/>
                <w:tab w:val="left" w:pos="7200"/>
                <w:tab w:val="left" w:pos="7920"/>
                <w:tab w:val="left" w:pos="8640"/>
                <w:tab w:val="left" w:pos="9360"/>
              </w:tabs>
              <w:ind w:left="0" w:firstLine="0"/>
              <w:jc w:val="both"/>
              <w:rPr>
                <w:rFonts w:ascii="Calibri" w:hAnsi="Calibri" w:cs="Calibri"/>
                <w:sz w:val="22"/>
                <w:szCs w:val="22"/>
              </w:rPr>
            </w:pPr>
            <w:r w:rsidRPr="000F310F">
              <w:rPr>
                <w:rFonts w:ascii="Calibri" w:hAnsi="Calibri" w:cs="Calibri"/>
                <w:sz w:val="22"/>
                <w:szCs w:val="22"/>
              </w:rPr>
              <w:t>Aldrich, J. O. and Cunnigham, J. B. (2016). Using IBM SPSS Statistics: An Interactive Hands-On Approach. Second Edition. Sage Publications. ISBN 978-1-4833-8357-6.</w:t>
            </w:r>
          </w:p>
        </w:tc>
      </w:tr>
      <w:tr w:rsidR="00441AC0" w:rsidRPr="008F686C" w14:paraId="291A161A" w14:textId="77777777" w:rsidTr="002F114F">
        <w:tc>
          <w:tcPr>
            <w:tcW w:w="2610" w:type="dxa"/>
          </w:tcPr>
          <w:p w14:paraId="71FCC109" w14:textId="5721216B" w:rsidR="00441AC0" w:rsidRPr="008F686C" w:rsidRDefault="00FD069B" w:rsidP="00441AC0">
            <w:pPr>
              <w:pStyle w:val="NoSpacing"/>
              <w:rPr>
                <w:rFonts w:ascii="Calibri" w:hAnsi="Calibri" w:cs="Calibri"/>
                <w:b/>
                <w:sz w:val="22"/>
                <w:szCs w:val="22"/>
              </w:rPr>
            </w:pPr>
            <w:r>
              <w:rPr>
                <w:rFonts w:ascii="Calibri" w:hAnsi="Calibri" w:cs="Calibri"/>
                <w:b/>
                <w:sz w:val="22"/>
                <w:szCs w:val="22"/>
              </w:rPr>
              <w:t>L</w:t>
            </w:r>
            <w:r w:rsidR="00441AC0" w:rsidRPr="008F686C">
              <w:rPr>
                <w:rFonts w:ascii="Calibri" w:hAnsi="Calibri" w:cs="Calibri"/>
                <w:b/>
                <w:sz w:val="22"/>
                <w:szCs w:val="22"/>
              </w:rPr>
              <w:t>iteratur</w:t>
            </w:r>
            <w:r>
              <w:rPr>
                <w:rFonts w:ascii="Calibri" w:hAnsi="Calibri" w:cs="Calibri"/>
                <w:b/>
                <w:sz w:val="22"/>
                <w:szCs w:val="22"/>
              </w:rPr>
              <w:t>a plotësuese</w:t>
            </w:r>
            <w:r w:rsidR="00441AC0" w:rsidRPr="008F686C">
              <w:rPr>
                <w:rFonts w:ascii="Calibri" w:hAnsi="Calibri" w:cs="Calibri"/>
                <w:b/>
                <w:sz w:val="22"/>
                <w:szCs w:val="22"/>
              </w:rPr>
              <w:t xml:space="preserve">:  </w:t>
            </w:r>
          </w:p>
        </w:tc>
        <w:tc>
          <w:tcPr>
            <w:tcW w:w="6750" w:type="dxa"/>
            <w:gridSpan w:val="4"/>
          </w:tcPr>
          <w:p w14:paraId="088673EE" w14:textId="2FAA04D4" w:rsidR="000F310F" w:rsidRPr="008F686C" w:rsidRDefault="00576716" w:rsidP="000F310F">
            <w:pPr>
              <w:pStyle w:val="NoSpacing"/>
              <w:rPr>
                <w:rFonts w:ascii="Calibri" w:hAnsi="Calibri" w:cs="Calibri"/>
                <w:sz w:val="22"/>
                <w:szCs w:val="22"/>
              </w:rPr>
            </w:pPr>
            <w:r>
              <w:rPr>
                <w:rFonts w:ascii="Calibri" w:hAnsi="Calibri" w:cs="Calibri"/>
                <w:sz w:val="22"/>
                <w:szCs w:val="22"/>
              </w:rPr>
              <w:t xml:space="preserve">Hoover, K. D. (2011). </w:t>
            </w:r>
            <w:r w:rsidRPr="00576716">
              <w:rPr>
                <w:rFonts w:ascii="Calibri" w:hAnsi="Calibri" w:cs="Calibri"/>
                <w:sz w:val="22"/>
                <w:szCs w:val="22"/>
              </w:rPr>
              <w:t>Applied Intermediate Macroeconomics</w:t>
            </w:r>
            <w:r>
              <w:rPr>
                <w:rFonts w:ascii="Calibri" w:hAnsi="Calibri" w:cs="Calibri"/>
                <w:sz w:val="22"/>
                <w:szCs w:val="22"/>
              </w:rPr>
              <w:t xml:space="preserve">. </w:t>
            </w:r>
            <w:r w:rsidRPr="00576716">
              <w:rPr>
                <w:rFonts w:ascii="Calibri" w:hAnsi="Calibri" w:cs="Calibri"/>
                <w:sz w:val="22"/>
                <w:szCs w:val="22"/>
              </w:rPr>
              <w:t>Hardback</w:t>
            </w:r>
            <w:r w:rsidR="00862B10">
              <w:rPr>
                <w:rFonts w:ascii="Calibri" w:hAnsi="Calibri" w:cs="Calibri"/>
                <w:sz w:val="22"/>
                <w:szCs w:val="22"/>
              </w:rPr>
              <w:t xml:space="preserve"> </w:t>
            </w:r>
            <w:r w:rsidRPr="00576716">
              <w:rPr>
                <w:rFonts w:ascii="Calibri" w:hAnsi="Calibri" w:cs="Calibri"/>
                <w:sz w:val="22"/>
                <w:szCs w:val="22"/>
              </w:rPr>
              <w:t>ISBN: 9780521763882</w:t>
            </w:r>
            <w:r>
              <w:rPr>
                <w:rFonts w:ascii="Calibri" w:hAnsi="Calibri" w:cs="Calibri"/>
                <w:sz w:val="22"/>
                <w:szCs w:val="22"/>
              </w:rPr>
              <w:t>.</w:t>
            </w:r>
          </w:p>
        </w:tc>
      </w:tr>
    </w:tbl>
    <w:p w14:paraId="68CEB677" w14:textId="77777777" w:rsidR="0099263F" w:rsidRPr="008F686C" w:rsidRDefault="0099263F" w:rsidP="0099263F">
      <w:pPr>
        <w:rPr>
          <w:rFonts w:ascii="Calibri" w:hAnsi="Calibri" w:cs="Calibri"/>
          <w:vanish/>
        </w:rPr>
      </w:pPr>
    </w:p>
    <w:tbl>
      <w:tblPr>
        <w:tblpPr w:leftFromText="180" w:rightFromText="180" w:vertAnchor="text" w:horzAnchor="margin" w:tblpX="-342" w:tblpY="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750"/>
      </w:tblGrid>
      <w:tr w:rsidR="00D67209" w:rsidRPr="008F686C" w14:paraId="35556C24" w14:textId="77777777" w:rsidTr="00BD3FA3">
        <w:tc>
          <w:tcPr>
            <w:tcW w:w="9378" w:type="dxa"/>
            <w:gridSpan w:val="2"/>
            <w:shd w:val="clear" w:color="auto" w:fill="B8CCE4"/>
          </w:tcPr>
          <w:p w14:paraId="5D3AD6F5" w14:textId="2210C9AA" w:rsidR="00D15D53" w:rsidRPr="008F686C" w:rsidRDefault="00FD069B" w:rsidP="007B6462">
            <w:pPr>
              <w:jc w:val="center"/>
              <w:rPr>
                <w:rFonts w:ascii="Calibri" w:hAnsi="Calibri" w:cs="Calibri"/>
                <w:b/>
                <w:sz w:val="22"/>
                <w:szCs w:val="22"/>
              </w:rPr>
            </w:pPr>
            <w:r w:rsidRPr="007E70AE">
              <w:rPr>
                <w:rFonts w:asciiTheme="minorHAnsi" w:hAnsiTheme="minorHAnsi" w:cstheme="minorHAnsi"/>
                <w:b/>
                <w:sz w:val="22"/>
                <w:szCs w:val="22"/>
                <w:lang w:val="sq-AL"/>
              </w:rPr>
              <w:t>Plani i diz</w:t>
            </w:r>
            <w:r>
              <w:rPr>
                <w:rFonts w:asciiTheme="minorHAnsi" w:hAnsiTheme="minorHAnsi" w:cstheme="minorHAnsi"/>
                <w:b/>
                <w:sz w:val="22"/>
                <w:szCs w:val="22"/>
                <w:lang w:val="sq-AL"/>
              </w:rPr>
              <w:t>a</w:t>
            </w:r>
            <w:r w:rsidRPr="007E70AE">
              <w:rPr>
                <w:rFonts w:asciiTheme="minorHAnsi" w:hAnsiTheme="minorHAnsi" w:cstheme="minorHAnsi"/>
                <w:b/>
                <w:sz w:val="22"/>
                <w:szCs w:val="22"/>
                <w:lang w:val="sq-AL"/>
              </w:rPr>
              <w:t>jnuar i mësimit</w:t>
            </w:r>
            <w:r>
              <w:rPr>
                <w:rFonts w:asciiTheme="minorHAnsi" w:hAnsiTheme="minorHAnsi" w:cstheme="minorHAnsi"/>
                <w:b/>
                <w:sz w:val="22"/>
                <w:szCs w:val="22"/>
                <w:lang w:val="sq-AL"/>
              </w:rPr>
              <w:t>:</w:t>
            </w:r>
          </w:p>
        </w:tc>
      </w:tr>
      <w:tr w:rsidR="00FD069B" w:rsidRPr="008F686C" w14:paraId="2C07051A" w14:textId="77777777" w:rsidTr="00FA3FEB">
        <w:tc>
          <w:tcPr>
            <w:tcW w:w="2628" w:type="dxa"/>
            <w:shd w:val="clear" w:color="auto" w:fill="auto"/>
          </w:tcPr>
          <w:p w14:paraId="29227393" w14:textId="2E1F48D3" w:rsidR="00FD069B" w:rsidRPr="008F686C" w:rsidRDefault="00FD069B" w:rsidP="00FD069B">
            <w:pPr>
              <w:rPr>
                <w:rFonts w:ascii="Calibri" w:hAnsi="Calibri" w:cs="Calibri"/>
                <w:b/>
                <w:sz w:val="22"/>
                <w:szCs w:val="22"/>
              </w:rPr>
            </w:pPr>
            <w:r w:rsidRPr="007E70AE">
              <w:rPr>
                <w:rFonts w:asciiTheme="minorHAnsi" w:hAnsiTheme="minorHAnsi" w:cstheme="minorHAnsi"/>
                <w:b/>
                <w:sz w:val="22"/>
                <w:szCs w:val="22"/>
                <w:lang w:val="sq-AL"/>
              </w:rPr>
              <w:t>Java</w:t>
            </w:r>
          </w:p>
        </w:tc>
        <w:tc>
          <w:tcPr>
            <w:tcW w:w="6750" w:type="dxa"/>
            <w:tcBorders>
              <w:bottom w:val="nil"/>
            </w:tcBorders>
            <w:shd w:val="clear" w:color="auto" w:fill="DEEAF6"/>
          </w:tcPr>
          <w:p w14:paraId="29B8A7B8" w14:textId="3760095B" w:rsidR="00FD069B" w:rsidRPr="008F686C" w:rsidRDefault="00FD069B" w:rsidP="00FD069B">
            <w:pPr>
              <w:pStyle w:val="HTMLPreformatted"/>
              <w:shd w:val="clear" w:color="auto" w:fill="FFFFFF"/>
              <w:rPr>
                <w:rFonts w:ascii="Calibri" w:hAnsi="Calibri" w:cs="Calibri"/>
                <w:b/>
                <w:color w:val="212121"/>
                <w:sz w:val="22"/>
                <w:szCs w:val="22"/>
              </w:rPr>
            </w:pPr>
            <w:r w:rsidRPr="007E70AE">
              <w:rPr>
                <w:rFonts w:asciiTheme="minorHAnsi" w:hAnsiTheme="minorHAnsi" w:cstheme="minorHAnsi"/>
                <w:b/>
                <w:sz w:val="22"/>
                <w:szCs w:val="22"/>
                <w:lang w:val="sq-AL"/>
              </w:rPr>
              <w:t>Ligjërata që do të zhvillohet</w:t>
            </w:r>
          </w:p>
        </w:tc>
      </w:tr>
      <w:tr w:rsidR="00FD069B" w:rsidRPr="008F686C" w14:paraId="4420B7BB" w14:textId="77777777" w:rsidTr="007B2DB4">
        <w:tc>
          <w:tcPr>
            <w:tcW w:w="2628" w:type="dxa"/>
          </w:tcPr>
          <w:p w14:paraId="245B8652" w14:textId="17CC761B" w:rsidR="00FD069B" w:rsidRPr="008F686C" w:rsidRDefault="00FD069B" w:rsidP="00FD069B">
            <w:pPr>
              <w:rPr>
                <w:rFonts w:ascii="Calibri" w:hAnsi="Calibri" w:cs="Calibri"/>
                <w:b/>
                <w:sz w:val="22"/>
                <w:szCs w:val="22"/>
              </w:rPr>
            </w:pPr>
            <w:r w:rsidRPr="007E70AE">
              <w:rPr>
                <w:rFonts w:asciiTheme="minorHAnsi" w:hAnsiTheme="minorHAnsi" w:cstheme="minorHAnsi"/>
                <w:b/>
                <w:i/>
                <w:sz w:val="22"/>
                <w:szCs w:val="22"/>
                <w:lang w:val="sq-AL"/>
              </w:rPr>
              <w:t>Java e I-rë:</w:t>
            </w:r>
          </w:p>
        </w:tc>
        <w:tc>
          <w:tcPr>
            <w:tcW w:w="6750" w:type="dxa"/>
          </w:tcPr>
          <w:p w14:paraId="663CC364" w14:textId="413EF965" w:rsidR="00FD069B" w:rsidRPr="008F686C" w:rsidRDefault="004866E8" w:rsidP="004866E8">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Prezentimi i planit t</w:t>
            </w:r>
            <w:r w:rsidR="00A16014">
              <w:rPr>
                <w:rFonts w:ascii="Calibri" w:hAnsi="Calibri" w:cs="Calibri"/>
                <w:color w:val="212121"/>
                <w:sz w:val="22"/>
                <w:szCs w:val="22"/>
              </w:rPr>
              <w:t>ë</w:t>
            </w:r>
            <w:r>
              <w:rPr>
                <w:rFonts w:ascii="Calibri" w:hAnsi="Calibri" w:cs="Calibri"/>
                <w:color w:val="212121"/>
                <w:sz w:val="22"/>
                <w:szCs w:val="22"/>
              </w:rPr>
              <w:t xml:space="preserve"> l</w:t>
            </w:r>
            <w:r w:rsidR="00A16014">
              <w:rPr>
                <w:rFonts w:ascii="Calibri" w:hAnsi="Calibri" w:cs="Calibri"/>
                <w:color w:val="212121"/>
                <w:sz w:val="22"/>
                <w:szCs w:val="22"/>
              </w:rPr>
              <w:t>ë</w:t>
            </w:r>
            <w:r>
              <w:rPr>
                <w:rFonts w:ascii="Calibri" w:hAnsi="Calibri" w:cs="Calibri"/>
                <w:color w:val="212121"/>
                <w:sz w:val="22"/>
                <w:szCs w:val="22"/>
              </w:rPr>
              <w:t>nd</w:t>
            </w:r>
            <w:r w:rsidR="00A16014">
              <w:rPr>
                <w:rFonts w:ascii="Calibri" w:hAnsi="Calibri" w:cs="Calibri"/>
                <w:color w:val="212121"/>
                <w:sz w:val="22"/>
                <w:szCs w:val="22"/>
              </w:rPr>
              <w:t>ë</w:t>
            </w:r>
            <w:r>
              <w:rPr>
                <w:rFonts w:ascii="Calibri" w:hAnsi="Calibri" w:cs="Calibri"/>
                <w:color w:val="212121"/>
                <w:sz w:val="22"/>
                <w:szCs w:val="22"/>
              </w:rPr>
              <w:t>s, p</w:t>
            </w:r>
            <w:r w:rsidR="00A16014">
              <w:rPr>
                <w:rFonts w:ascii="Calibri" w:hAnsi="Calibri" w:cs="Calibri"/>
                <w:color w:val="212121"/>
                <w:sz w:val="22"/>
                <w:szCs w:val="22"/>
              </w:rPr>
              <w:t>ë</w:t>
            </w:r>
            <w:r>
              <w:rPr>
                <w:rFonts w:ascii="Calibri" w:hAnsi="Calibri" w:cs="Calibri"/>
                <w:color w:val="212121"/>
                <w:sz w:val="22"/>
                <w:szCs w:val="22"/>
              </w:rPr>
              <w:t>rmbatjes, dhe softuer</w:t>
            </w:r>
            <w:r w:rsidR="00A16014">
              <w:rPr>
                <w:rFonts w:ascii="Calibri" w:hAnsi="Calibri" w:cs="Calibri"/>
                <w:color w:val="212121"/>
                <w:sz w:val="22"/>
                <w:szCs w:val="22"/>
              </w:rPr>
              <w:t>ë</w:t>
            </w:r>
            <w:r>
              <w:rPr>
                <w:rFonts w:ascii="Calibri" w:hAnsi="Calibri" w:cs="Calibri"/>
                <w:color w:val="212121"/>
                <w:sz w:val="22"/>
                <w:szCs w:val="22"/>
              </w:rPr>
              <w:t>ve statistikorë</w:t>
            </w:r>
          </w:p>
        </w:tc>
      </w:tr>
      <w:tr w:rsidR="00FD069B" w:rsidRPr="008F686C" w14:paraId="41936208" w14:textId="77777777" w:rsidTr="007B2DB4">
        <w:tc>
          <w:tcPr>
            <w:tcW w:w="2628" w:type="dxa"/>
          </w:tcPr>
          <w:p w14:paraId="36356A0F" w14:textId="1DA5E339" w:rsidR="00FD069B" w:rsidRPr="008F686C" w:rsidRDefault="00FD069B" w:rsidP="00FD069B">
            <w:pPr>
              <w:rPr>
                <w:rFonts w:ascii="Calibri" w:hAnsi="Calibri" w:cs="Calibri"/>
                <w:b/>
                <w:sz w:val="22"/>
                <w:szCs w:val="22"/>
              </w:rPr>
            </w:pPr>
            <w:r w:rsidRPr="007E70AE">
              <w:rPr>
                <w:rFonts w:asciiTheme="minorHAnsi" w:hAnsiTheme="minorHAnsi" w:cstheme="minorHAnsi"/>
                <w:b/>
                <w:i/>
                <w:sz w:val="22"/>
                <w:szCs w:val="22"/>
                <w:lang w:val="sq-AL"/>
              </w:rPr>
              <w:t>Java e II-të:</w:t>
            </w:r>
          </w:p>
        </w:tc>
        <w:tc>
          <w:tcPr>
            <w:tcW w:w="6750" w:type="dxa"/>
          </w:tcPr>
          <w:p w14:paraId="3A329538" w14:textId="57421D27"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Prezentimi i t</w:t>
            </w:r>
            <w:r w:rsidR="00A16014">
              <w:rPr>
                <w:rFonts w:ascii="Calibri" w:hAnsi="Calibri" w:cs="Calibri"/>
                <w:color w:val="212121"/>
                <w:sz w:val="22"/>
                <w:szCs w:val="22"/>
              </w:rPr>
              <w:t>ë</w:t>
            </w:r>
            <w:r>
              <w:rPr>
                <w:rFonts w:ascii="Calibri" w:hAnsi="Calibri" w:cs="Calibri"/>
                <w:color w:val="212121"/>
                <w:sz w:val="22"/>
                <w:szCs w:val="22"/>
              </w:rPr>
              <w:t xml:space="preserve"> dh</w:t>
            </w:r>
            <w:r w:rsidR="00A16014">
              <w:rPr>
                <w:rFonts w:ascii="Calibri" w:hAnsi="Calibri" w:cs="Calibri"/>
                <w:color w:val="212121"/>
                <w:sz w:val="22"/>
                <w:szCs w:val="22"/>
              </w:rPr>
              <w:t>ë</w:t>
            </w:r>
            <w:r>
              <w:rPr>
                <w:rFonts w:ascii="Calibri" w:hAnsi="Calibri" w:cs="Calibri"/>
                <w:color w:val="212121"/>
                <w:sz w:val="22"/>
                <w:szCs w:val="22"/>
              </w:rPr>
              <w:t>nave, modelimi ekonomik dhe ekonometri</w:t>
            </w:r>
            <w:r w:rsidR="00B33396">
              <w:rPr>
                <w:rFonts w:ascii="Calibri" w:hAnsi="Calibri" w:cs="Calibri"/>
                <w:color w:val="212121"/>
                <w:sz w:val="22"/>
                <w:szCs w:val="22"/>
              </w:rPr>
              <w:t>k</w:t>
            </w:r>
          </w:p>
        </w:tc>
      </w:tr>
      <w:tr w:rsidR="00FD069B" w:rsidRPr="008F686C" w14:paraId="657BB739" w14:textId="77777777" w:rsidTr="007B2DB4">
        <w:tc>
          <w:tcPr>
            <w:tcW w:w="2628" w:type="dxa"/>
          </w:tcPr>
          <w:p w14:paraId="4E249AD5" w14:textId="396084F2" w:rsidR="00FD069B" w:rsidRPr="008F686C" w:rsidRDefault="00FD069B" w:rsidP="00FD069B">
            <w:pPr>
              <w:rPr>
                <w:rFonts w:ascii="Calibri" w:hAnsi="Calibri" w:cs="Calibri"/>
                <w:b/>
                <w:sz w:val="22"/>
                <w:szCs w:val="22"/>
              </w:rPr>
            </w:pPr>
            <w:r w:rsidRPr="007E70AE">
              <w:rPr>
                <w:rFonts w:asciiTheme="minorHAnsi" w:hAnsiTheme="minorHAnsi" w:cstheme="minorHAnsi"/>
                <w:b/>
                <w:i/>
                <w:sz w:val="22"/>
                <w:szCs w:val="22"/>
                <w:lang w:val="sq-AL"/>
              </w:rPr>
              <w:t>Java e III-të</w:t>
            </w:r>
            <w:r w:rsidRPr="007E70AE">
              <w:rPr>
                <w:rFonts w:asciiTheme="minorHAnsi" w:hAnsiTheme="minorHAnsi" w:cstheme="minorHAnsi"/>
                <w:b/>
                <w:sz w:val="22"/>
                <w:szCs w:val="22"/>
                <w:lang w:val="sq-AL"/>
              </w:rPr>
              <w:t>:</w:t>
            </w:r>
          </w:p>
        </w:tc>
        <w:tc>
          <w:tcPr>
            <w:tcW w:w="6750" w:type="dxa"/>
          </w:tcPr>
          <w:p w14:paraId="6D54B39E" w14:textId="16D452A4"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Analizat grafike, përmbledhëse, deskriptive të të dhënave me </w:t>
            </w:r>
            <w:r w:rsidR="00FD069B">
              <w:rPr>
                <w:rFonts w:ascii="Calibri" w:hAnsi="Calibri" w:cs="Calibri"/>
                <w:color w:val="212121"/>
                <w:sz w:val="22"/>
                <w:szCs w:val="22"/>
              </w:rPr>
              <w:t>Stata/SPSS</w:t>
            </w:r>
          </w:p>
        </w:tc>
      </w:tr>
      <w:tr w:rsidR="00FD069B" w:rsidRPr="008F686C" w14:paraId="5999DD7C" w14:textId="77777777" w:rsidTr="007B2DB4">
        <w:tc>
          <w:tcPr>
            <w:tcW w:w="2628" w:type="dxa"/>
          </w:tcPr>
          <w:p w14:paraId="5630E53D" w14:textId="0E39632B" w:rsidR="00FD069B" w:rsidRPr="008F686C" w:rsidRDefault="00FD069B" w:rsidP="00FD069B">
            <w:pPr>
              <w:rPr>
                <w:rFonts w:ascii="Calibri" w:hAnsi="Calibri" w:cs="Calibri"/>
                <w:b/>
                <w:sz w:val="22"/>
                <w:szCs w:val="22"/>
              </w:rPr>
            </w:pPr>
            <w:r w:rsidRPr="007E70AE">
              <w:rPr>
                <w:rFonts w:asciiTheme="minorHAnsi" w:hAnsiTheme="minorHAnsi" w:cstheme="minorHAnsi"/>
                <w:b/>
                <w:i/>
                <w:sz w:val="22"/>
                <w:szCs w:val="22"/>
                <w:lang w:val="sq-AL"/>
              </w:rPr>
              <w:t>Java e IV-të:</w:t>
            </w:r>
          </w:p>
        </w:tc>
        <w:tc>
          <w:tcPr>
            <w:tcW w:w="6750" w:type="dxa"/>
          </w:tcPr>
          <w:p w14:paraId="2CD745B4" w14:textId="6A312C48" w:rsidR="00FD069B" w:rsidRPr="008F686C" w:rsidRDefault="00A16014" w:rsidP="00A16014">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Aplikimim i testeve t me një mostër, mostra të pavarura, mostra të çiftëzuara, dhe modeli ANOVA</w:t>
            </w:r>
            <w:r w:rsidR="00FD069B">
              <w:rPr>
                <w:rFonts w:ascii="Calibri" w:hAnsi="Calibri" w:cs="Calibri"/>
                <w:color w:val="212121"/>
                <w:sz w:val="22"/>
                <w:szCs w:val="22"/>
              </w:rPr>
              <w:t>.</w:t>
            </w:r>
          </w:p>
        </w:tc>
      </w:tr>
      <w:tr w:rsidR="00FD069B" w:rsidRPr="008F686C" w14:paraId="08499695" w14:textId="77777777" w:rsidTr="007B2DB4">
        <w:tc>
          <w:tcPr>
            <w:tcW w:w="2628" w:type="dxa"/>
          </w:tcPr>
          <w:p w14:paraId="7ED2C8BE" w14:textId="3080278C" w:rsidR="00FD069B" w:rsidRPr="008F686C" w:rsidRDefault="00FD069B" w:rsidP="00FD069B">
            <w:pPr>
              <w:rPr>
                <w:rFonts w:ascii="Calibri" w:hAnsi="Calibri" w:cs="Calibri"/>
                <w:b/>
                <w:sz w:val="22"/>
                <w:szCs w:val="22"/>
              </w:rPr>
            </w:pPr>
            <w:r w:rsidRPr="007E70AE">
              <w:rPr>
                <w:rFonts w:asciiTheme="minorHAnsi" w:hAnsiTheme="minorHAnsi" w:cstheme="minorHAnsi"/>
                <w:b/>
                <w:i/>
                <w:sz w:val="22"/>
                <w:szCs w:val="22"/>
                <w:lang w:val="sq-AL"/>
              </w:rPr>
              <w:t>Java e V-të:</w:t>
            </w:r>
            <w:r w:rsidRPr="007E70AE">
              <w:rPr>
                <w:rFonts w:asciiTheme="minorHAnsi" w:hAnsiTheme="minorHAnsi" w:cstheme="minorHAnsi"/>
                <w:b/>
                <w:sz w:val="22"/>
                <w:szCs w:val="22"/>
                <w:lang w:val="sq-AL"/>
              </w:rPr>
              <w:t xml:space="preserve">  </w:t>
            </w:r>
          </w:p>
        </w:tc>
        <w:tc>
          <w:tcPr>
            <w:tcW w:w="6750" w:type="dxa"/>
          </w:tcPr>
          <w:p w14:paraId="776C1409" w14:textId="2CB52BFA"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Korrelacioni </w:t>
            </w:r>
            <w:r w:rsidR="00FD069B" w:rsidRPr="000F310F">
              <w:rPr>
                <w:rFonts w:ascii="Calibri" w:hAnsi="Calibri" w:cs="Calibri"/>
                <w:color w:val="212121"/>
                <w:sz w:val="22"/>
                <w:szCs w:val="22"/>
              </w:rPr>
              <w:t>Pearson</w:t>
            </w:r>
            <w:r>
              <w:rPr>
                <w:rFonts w:ascii="Calibri" w:hAnsi="Calibri" w:cs="Calibri"/>
                <w:color w:val="212121"/>
                <w:sz w:val="22"/>
                <w:szCs w:val="22"/>
              </w:rPr>
              <w:t xml:space="preserve">, korrelacioni </w:t>
            </w:r>
            <w:r w:rsidR="00FD069B" w:rsidRPr="000F310F">
              <w:rPr>
                <w:rFonts w:ascii="Calibri" w:hAnsi="Calibri" w:cs="Calibri"/>
                <w:color w:val="212121"/>
                <w:sz w:val="22"/>
                <w:szCs w:val="22"/>
              </w:rPr>
              <w:t>Spearman’s</w:t>
            </w:r>
            <w:r>
              <w:rPr>
                <w:rFonts w:ascii="Calibri" w:hAnsi="Calibri" w:cs="Calibri"/>
                <w:color w:val="212121"/>
                <w:sz w:val="22"/>
                <w:szCs w:val="22"/>
              </w:rPr>
              <w:t xml:space="preserve">, dhe </w:t>
            </w:r>
            <w:r w:rsidR="00B33396">
              <w:rPr>
                <w:rFonts w:ascii="Calibri" w:hAnsi="Calibri" w:cs="Calibri"/>
                <w:color w:val="212121"/>
                <w:sz w:val="22"/>
                <w:szCs w:val="22"/>
              </w:rPr>
              <w:t>k</w:t>
            </w:r>
            <w:r>
              <w:rPr>
                <w:rFonts w:ascii="Calibri" w:hAnsi="Calibri" w:cs="Calibri"/>
                <w:color w:val="212121"/>
                <w:sz w:val="22"/>
                <w:szCs w:val="22"/>
              </w:rPr>
              <w:t>orrelacioni Parcial</w:t>
            </w:r>
          </w:p>
        </w:tc>
      </w:tr>
      <w:tr w:rsidR="00FD069B" w:rsidRPr="008F686C" w14:paraId="38386E33" w14:textId="77777777" w:rsidTr="007B2DB4">
        <w:tc>
          <w:tcPr>
            <w:tcW w:w="2628" w:type="dxa"/>
          </w:tcPr>
          <w:p w14:paraId="0A22889B" w14:textId="42B5B158" w:rsidR="00FD069B" w:rsidRPr="008F686C" w:rsidRDefault="00FD069B" w:rsidP="00FD069B">
            <w:pPr>
              <w:rPr>
                <w:rFonts w:ascii="Calibri" w:hAnsi="Calibri" w:cs="Calibri"/>
                <w:b/>
                <w:sz w:val="22"/>
                <w:szCs w:val="22"/>
              </w:rPr>
            </w:pPr>
            <w:r w:rsidRPr="007E70AE">
              <w:rPr>
                <w:rFonts w:asciiTheme="minorHAnsi" w:hAnsiTheme="minorHAnsi" w:cstheme="minorHAnsi"/>
                <w:b/>
                <w:i/>
                <w:sz w:val="22"/>
                <w:szCs w:val="22"/>
                <w:lang w:val="sq-AL"/>
              </w:rPr>
              <w:t>Java e VI-të</w:t>
            </w:r>
            <w:r w:rsidRPr="007E70AE">
              <w:rPr>
                <w:rFonts w:asciiTheme="minorHAnsi" w:hAnsiTheme="minorHAnsi" w:cstheme="minorHAnsi"/>
                <w:b/>
                <w:sz w:val="22"/>
                <w:szCs w:val="22"/>
                <w:lang w:val="sq-AL"/>
              </w:rPr>
              <w:t>:</w:t>
            </w:r>
          </w:p>
        </w:tc>
        <w:tc>
          <w:tcPr>
            <w:tcW w:w="6750" w:type="dxa"/>
          </w:tcPr>
          <w:p w14:paraId="69DF57CE" w14:textId="078B08CD"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Modeli i regresionit dhe vler</w:t>
            </w:r>
            <w:r w:rsidR="00A00F95">
              <w:rPr>
                <w:rFonts w:ascii="Calibri" w:hAnsi="Calibri" w:cs="Calibri"/>
                <w:color w:val="212121"/>
                <w:sz w:val="22"/>
                <w:szCs w:val="22"/>
              </w:rPr>
              <w:t>ë</w:t>
            </w:r>
            <w:r>
              <w:rPr>
                <w:rFonts w:ascii="Calibri" w:hAnsi="Calibri" w:cs="Calibri"/>
                <w:color w:val="212121"/>
                <w:sz w:val="22"/>
                <w:szCs w:val="22"/>
              </w:rPr>
              <w:t xml:space="preserve">suesit OLS </w:t>
            </w:r>
            <w:r w:rsidR="00FD069B">
              <w:rPr>
                <w:rFonts w:ascii="Calibri" w:hAnsi="Calibri" w:cs="Calibri"/>
                <w:color w:val="212121"/>
                <w:sz w:val="22"/>
                <w:szCs w:val="22"/>
              </w:rPr>
              <w:t xml:space="preserve">– </w:t>
            </w:r>
            <w:r>
              <w:rPr>
                <w:rFonts w:ascii="Calibri" w:hAnsi="Calibri" w:cs="Calibri"/>
                <w:color w:val="212121"/>
                <w:sz w:val="22"/>
                <w:szCs w:val="22"/>
              </w:rPr>
              <w:t>funksioni i konsumit</w:t>
            </w:r>
          </w:p>
        </w:tc>
      </w:tr>
      <w:tr w:rsidR="00FD069B" w:rsidRPr="008F686C" w14:paraId="13C3EDC3" w14:textId="77777777" w:rsidTr="007B2DB4">
        <w:tc>
          <w:tcPr>
            <w:tcW w:w="2628" w:type="dxa"/>
          </w:tcPr>
          <w:p w14:paraId="67E877BC" w14:textId="61DF30CE"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VII-të:</w:t>
            </w:r>
            <w:r w:rsidRPr="007E70AE">
              <w:rPr>
                <w:rFonts w:asciiTheme="minorHAnsi" w:hAnsiTheme="minorHAnsi" w:cstheme="minorHAnsi"/>
                <w:b/>
                <w:sz w:val="22"/>
                <w:szCs w:val="22"/>
                <w:lang w:val="sq-AL"/>
              </w:rPr>
              <w:t xml:space="preserve">  </w:t>
            </w:r>
          </w:p>
        </w:tc>
        <w:tc>
          <w:tcPr>
            <w:tcW w:w="6750" w:type="dxa"/>
          </w:tcPr>
          <w:p w14:paraId="5C466600" w14:textId="7BE9B391" w:rsidR="00FD069B" w:rsidRPr="008F686C" w:rsidRDefault="00A16014"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Vlerësuesit </w:t>
            </w:r>
            <w:r w:rsidRPr="00A4331F">
              <w:rPr>
                <w:rFonts w:ascii="Calibri" w:hAnsi="Calibri" w:cs="Calibri"/>
                <w:color w:val="212121"/>
                <w:sz w:val="22"/>
                <w:szCs w:val="22"/>
              </w:rPr>
              <w:t xml:space="preserve">OLS </w:t>
            </w:r>
            <w:r>
              <w:rPr>
                <w:rFonts w:ascii="Calibri" w:hAnsi="Calibri" w:cs="Calibri"/>
                <w:color w:val="212121"/>
                <w:sz w:val="22"/>
                <w:szCs w:val="22"/>
              </w:rPr>
              <w:t>dhe testimi i hipotezave – a) funksioni i investimeve dhe modeli i akceleratorit</w:t>
            </w:r>
          </w:p>
        </w:tc>
      </w:tr>
      <w:tr w:rsidR="00FD069B" w:rsidRPr="008F686C" w14:paraId="74E27AD1" w14:textId="77777777" w:rsidTr="007B2DB4">
        <w:tc>
          <w:tcPr>
            <w:tcW w:w="2628" w:type="dxa"/>
          </w:tcPr>
          <w:p w14:paraId="5E850A8F" w14:textId="671EF9D8"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VIII-të:</w:t>
            </w:r>
            <w:r w:rsidRPr="007E70AE">
              <w:rPr>
                <w:rFonts w:asciiTheme="minorHAnsi" w:hAnsiTheme="minorHAnsi" w:cstheme="minorHAnsi"/>
                <w:b/>
                <w:sz w:val="22"/>
                <w:szCs w:val="22"/>
                <w:lang w:val="sq-AL"/>
              </w:rPr>
              <w:t xml:space="preserve">  </w:t>
            </w:r>
          </w:p>
        </w:tc>
        <w:tc>
          <w:tcPr>
            <w:tcW w:w="6750" w:type="dxa"/>
          </w:tcPr>
          <w:p w14:paraId="30F2FD0C" w14:textId="74A2F2AA" w:rsidR="00FD069B" w:rsidRPr="008F686C" w:rsidRDefault="00B33396"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Përllogaritja e funksionit të prodhimit me të dhëna ndër-sektoriale dhe të serive kohore</w:t>
            </w:r>
          </w:p>
        </w:tc>
      </w:tr>
      <w:tr w:rsidR="00FD069B" w:rsidRPr="008F686C" w14:paraId="08736830" w14:textId="77777777" w:rsidTr="007B2DB4">
        <w:tc>
          <w:tcPr>
            <w:tcW w:w="2628" w:type="dxa"/>
          </w:tcPr>
          <w:p w14:paraId="2F8E8C61" w14:textId="4FA2E2D9"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IX-të:</w:t>
            </w:r>
            <w:r w:rsidRPr="007E70AE">
              <w:rPr>
                <w:rFonts w:asciiTheme="minorHAnsi" w:hAnsiTheme="minorHAnsi" w:cstheme="minorHAnsi"/>
                <w:b/>
                <w:sz w:val="22"/>
                <w:szCs w:val="22"/>
                <w:lang w:val="sq-AL"/>
              </w:rPr>
              <w:t xml:space="preserve">  </w:t>
            </w:r>
          </w:p>
        </w:tc>
        <w:tc>
          <w:tcPr>
            <w:tcW w:w="6750" w:type="dxa"/>
          </w:tcPr>
          <w:p w14:paraId="0AAC20CF" w14:textId="7335769B" w:rsidR="00FD069B" w:rsidRPr="008F686C" w:rsidRDefault="00A16014"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 xml:space="preserve">Regresioni i shumëfishtë dhe forma funksionale </w:t>
            </w:r>
            <w:r w:rsidR="00FD069B">
              <w:rPr>
                <w:rFonts w:ascii="Calibri" w:hAnsi="Calibri" w:cs="Calibri"/>
                <w:color w:val="212121"/>
                <w:sz w:val="22"/>
                <w:szCs w:val="22"/>
              </w:rPr>
              <w:t xml:space="preserve">– </w:t>
            </w:r>
            <w:r>
              <w:rPr>
                <w:rFonts w:ascii="Calibri" w:hAnsi="Calibri" w:cs="Calibri"/>
                <w:color w:val="212121"/>
                <w:sz w:val="22"/>
                <w:szCs w:val="22"/>
              </w:rPr>
              <w:t>kërkesa për para</w:t>
            </w:r>
          </w:p>
        </w:tc>
      </w:tr>
      <w:tr w:rsidR="00FD069B" w:rsidRPr="008F686C" w14:paraId="7B00F8F3" w14:textId="77777777" w:rsidTr="007B2DB4">
        <w:tc>
          <w:tcPr>
            <w:tcW w:w="2628" w:type="dxa"/>
          </w:tcPr>
          <w:p w14:paraId="4E70BBC0" w14:textId="1FFC4600"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X-të:</w:t>
            </w:r>
          </w:p>
        </w:tc>
        <w:tc>
          <w:tcPr>
            <w:tcW w:w="6750" w:type="dxa"/>
          </w:tcPr>
          <w:p w14:paraId="55DF8512" w14:textId="10F78C86"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Variablat e periudhave paraprake dhe autoregressive</w:t>
            </w:r>
            <w:r w:rsidR="00FD069B">
              <w:rPr>
                <w:rFonts w:ascii="Calibri" w:hAnsi="Calibri" w:cs="Calibri"/>
                <w:color w:val="212121"/>
                <w:sz w:val="22"/>
                <w:szCs w:val="22"/>
              </w:rPr>
              <w:t xml:space="preserve"> – a) </w:t>
            </w:r>
            <w:r>
              <w:rPr>
                <w:rFonts w:ascii="Calibri" w:hAnsi="Calibri" w:cs="Calibri"/>
                <w:color w:val="212121"/>
                <w:sz w:val="22"/>
                <w:szCs w:val="22"/>
              </w:rPr>
              <w:t>funksioni i konsumit, dhe</w:t>
            </w:r>
            <w:r w:rsidR="00FD069B">
              <w:rPr>
                <w:rFonts w:ascii="Calibri" w:hAnsi="Calibri" w:cs="Calibri"/>
                <w:color w:val="212121"/>
                <w:sz w:val="22"/>
                <w:szCs w:val="22"/>
              </w:rPr>
              <w:t xml:space="preserve"> b) </w:t>
            </w:r>
            <w:r>
              <w:rPr>
                <w:rFonts w:ascii="Calibri" w:hAnsi="Calibri" w:cs="Calibri"/>
                <w:color w:val="212121"/>
                <w:sz w:val="22"/>
                <w:szCs w:val="22"/>
              </w:rPr>
              <w:t>k</w:t>
            </w:r>
            <w:r w:rsidR="00A16014">
              <w:rPr>
                <w:rFonts w:ascii="Calibri" w:hAnsi="Calibri" w:cs="Calibri"/>
                <w:color w:val="212121"/>
                <w:sz w:val="22"/>
                <w:szCs w:val="22"/>
              </w:rPr>
              <w:t>ë</w:t>
            </w:r>
            <w:r>
              <w:rPr>
                <w:rFonts w:ascii="Calibri" w:hAnsi="Calibri" w:cs="Calibri"/>
                <w:color w:val="212121"/>
                <w:sz w:val="22"/>
                <w:szCs w:val="22"/>
              </w:rPr>
              <w:t>rkesa p</w:t>
            </w:r>
            <w:r w:rsidR="00A16014">
              <w:rPr>
                <w:rFonts w:ascii="Calibri" w:hAnsi="Calibri" w:cs="Calibri"/>
                <w:color w:val="212121"/>
                <w:sz w:val="22"/>
                <w:szCs w:val="22"/>
              </w:rPr>
              <w:t>ë</w:t>
            </w:r>
            <w:r>
              <w:rPr>
                <w:rFonts w:ascii="Calibri" w:hAnsi="Calibri" w:cs="Calibri"/>
                <w:color w:val="212121"/>
                <w:sz w:val="22"/>
                <w:szCs w:val="22"/>
              </w:rPr>
              <w:t>r para</w:t>
            </w:r>
          </w:p>
        </w:tc>
      </w:tr>
      <w:tr w:rsidR="00FD069B" w:rsidRPr="008F686C" w14:paraId="2AD160EE" w14:textId="77777777" w:rsidTr="007B2DB4">
        <w:tc>
          <w:tcPr>
            <w:tcW w:w="2628" w:type="dxa"/>
          </w:tcPr>
          <w:p w14:paraId="6F5B7451" w14:textId="67E1190F"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XI-të</w:t>
            </w:r>
            <w:r w:rsidRPr="007E70AE">
              <w:rPr>
                <w:rFonts w:asciiTheme="minorHAnsi" w:hAnsiTheme="minorHAnsi" w:cstheme="minorHAnsi"/>
                <w:b/>
                <w:sz w:val="22"/>
                <w:szCs w:val="22"/>
                <w:lang w:val="sq-AL"/>
              </w:rPr>
              <w:t>:</w:t>
            </w:r>
          </w:p>
        </w:tc>
        <w:tc>
          <w:tcPr>
            <w:tcW w:w="6750" w:type="dxa"/>
          </w:tcPr>
          <w:p w14:paraId="228A32F3" w14:textId="7BDD488E"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P</w:t>
            </w:r>
            <w:r w:rsidR="00A16014">
              <w:rPr>
                <w:rFonts w:ascii="Calibri" w:hAnsi="Calibri" w:cs="Calibri"/>
                <w:color w:val="212121"/>
                <w:sz w:val="22"/>
                <w:szCs w:val="22"/>
              </w:rPr>
              <w:t>ë</w:t>
            </w:r>
            <w:r>
              <w:rPr>
                <w:rFonts w:ascii="Calibri" w:hAnsi="Calibri" w:cs="Calibri"/>
                <w:color w:val="212121"/>
                <w:sz w:val="22"/>
                <w:szCs w:val="22"/>
              </w:rPr>
              <w:t>rl</w:t>
            </w:r>
            <w:r w:rsidR="00A00F95">
              <w:rPr>
                <w:rFonts w:ascii="Calibri" w:hAnsi="Calibri" w:cs="Calibri"/>
                <w:color w:val="212121"/>
                <w:sz w:val="22"/>
                <w:szCs w:val="22"/>
              </w:rPr>
              <w:t>l</w:t>
            </w:r>
            <w:r>
              <w:rPr>
                <w:rFonts w:ascii="Calibri" w:hAnsi="Calibri" w:cs="Calibri"/>
                <w:color w:val="212121"/>
                <w:sz w:val="22"/>
                <w:szCs w:val="22"/>
              </w:rPr>
              <w:t>ogaritja e Lakores s</w:t>
            </w:r>
            <w:r w:rsidR="00A16014">
              <w:rPr>
                <w:rFonts w:ascii="Calibri" w:hAnsi="Calibri" w:cs="Calibri"/>
                <w:color w:val="212121"/>
                <w:sz w:val="22"/>
                <w:szCs w:val="22"/>
              </w:rPr>
              <w:t>ë</w:t>
            </w:r>
            <w:r>
              <w:rPr>
                <w:rFonts w:ascii="Calibri" w:hAnsi="Calibri" w:cs="Calibri"/>
                <w:color w:val="212121"/>
                <w:sz w:val="22"/>
                <w:szCs w:val="22"/>
              </w:rPr>
              <w:t xml:space="preserve"> Phillips dhe analiza e thyerjeve strukturore</w:t>
            </w:r>
          </w:p>
        </w:tc>
      </w:tr>
      <w:tr w:rsidR="00FD069B" w:rsidRPr="008F686C" w14:paraId="308EAE80" w14:textId="77777777" w:rsidTr="007B2DB4">
        <w:trPr>
          <w:trHeight w:val="70"/>
        </w:trPr>
        <w:tc>
          <w:tcPr>
            <w:tcW w:w="2628" w:type="dxa"/>
          </w:tcPr>
          <w:p w14:paraId="3D805D55" w14:textId="178C2FBE"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XII-të</w:t>
            </w:r>
            <w:r w:rsidRPr="007E70AE">
              <w:rPr>
                <w:rFonts w:asciiTheme="minorHAnsi" w:hAnsiTheme="minorHAnsi" w:cstheme="minorHAnsi"/>
                <w:b/>
                <w:sz w:val="22"/>
                <w:szCs w:val="22"/>
                <w:lang w:val="sq-AL"/>
              </w:rPr>
              <w:t xml:space="preserve">:  </w:t>
            </w:r>
          </w:p>
        </w:tc>
        <w:tc>
          <w:tcPr>
            <w:tcW w:w="6750" w:type="dxa"/>
          </w:tcPr>
          <w:p w14:paraId="00895BAD" w14:textId="4EB662D6"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Funksioni i reagimit t</w:t>
            </w:r>
            <w:r w:rsidR="00A16014">
              <w:rPr>
                <w:rFonts w:ascii="Calibri" w:hAnsi="Calibri" w:cs="Calibri"/>
                <w:color w:val="212121"/>
                <w:sz w:val="22"/>
                <w:szCs w:val="22"/>
              </w:rPr>
              <w:t>ë</w:t>
            </w:r>
            <w:r>
              <w:rPr>
                <w:rFonts w:ascii="Calibri" w:hAnsi="Calibri" w:cs="Calibri"/>
                <w:color w:val="212121"/>
                <w:sz w:val="22"/>
                <w:szCs w:val="22"/>
              </w:rPr>
              <w:t xml:space="preserve"> politik</w:t>
            </w:r>
            <w:r w:rsidR="00A16014">
              <w:rPr>
                <w:rFonts w:ascii="Calibri" w:hAnsi="Calibri" w:cs="Calibri"/>
                <w:color w:val="212121"/>
                <w:sz w:val="22"/>
                <w:szCs w:val="22"/>
              </w:rPr>
              <w:t>ë</w:t>
            </w:r>
            <w:r>
              <w:rPr>
                <w:rFonts w:ascii="Calibri" w:hAnsi="Calibri" w:cs="Calibri"/>
                <w:color w:val="212121"/>
                <w:sz w:val="22"/>
                <w:szCs w:val="22"/>
              </w:rPr>
              <w:t>s monetare</w:t>
            </w:r>
            <w:r w:rsidR="00FD069B">
              <w:rPr>
                <w:rFonts w:ascii="Calibri" w:hAnsi="Calibri" w:cs="Calibri"/>
                <w:color w:val="212121"/>
                <w:sz w:val="22"/>
                <w:szCs w:val="22"/>
              </w:rPr>
              <w:t xml:space="preserve"> – </w:t>
            </w:r>
            <w:r>
              <w:rPr>
                <w:rFonts w:ascii="Calibri" w:hAnsi="Calibri" w:cs="Calibri"/>
                <w:color w:val="212121"/>
                <w:sz w:val="22"/>
                <w:szCs w:val="22"/>
              </w:rPr>
              <w:t xml:space="preserve">Rregulla e </w:t>
            </w:r>
            <w:r w:rsidR="00FD069B">
              <w:rPr>
                <w:rFonts w:ascii="Calibri" w:hAnsi="Calibri" w:cs="Calibri"/>
                <w:color w:val="212121"/>
                <w:sz w:val="22"/>
                <w:szCs w:val="22"/>
              </w:rPr>
              <w:t>Taylor</w:t>
            </w:r>
          </w:p>
        </w:tc>
      </w:tr>
      <w:tr w:rsidR="00FD069B" w:rsidRPr="008F686C" w14:paraId="04CA4A2E" w14:textId="77777777" w:rsidTr="007B2DB4">
        <w:tc>
          <w:tcPr>
            <w:tcW w:w="2628" w:type="dxa"/>
          </w:tcPr>
          <w:p w14:paraId="6CC9363F" w14:textId="22F65C73"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XIII-të</w:t>
            </w:r>
            <w:r w:rsidRPr="007E70AE">
              <w:rPr>
                <w:rFonts w:asciiTheme="minorHAnsi" w:hAnsiTheme="minorHAnsi" w:cstheme="minorHAnsi"/>
                <w:b/>
                <w:sz w:val="22"/>
                <w:szCs w:val="22"/>
                <w:lang w:val="sq-AL"/>
              </w:rPr>
              <w:t xml:space="preserve">:    </w:t>
            </w:r>
          </w:p>
        </w:tc>
        <w:tc>
          <w:tcPr>
            <w:tcW w:w="6750" w:type="dxa"/>
          </w:tcPr>
          <w:p w14:paraId="7E32FABE" w14:textId="317ED981"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Modelet e rritjes endogjene n</w:t>
            </w:r>
            <w:r w:rsidR="00A16014">
              <w:rPr>
                <w:rFonts w:ascii="Calibri" w:hAnsi="Calibri" w:cs="Calibri"/>
                <w:color w:val="212121"/>
                <w:sz w:val="22"/>
                <w:szCs w:val="22"/>
              </w:rPr>
              <w:t>ë</w:t>
            </w:r>
            <w:r>
              <w:rPr>
                <w:rFonts w:ascii="Calibri" w:hAnsi="Calibri" w:cs="Calibri"/>
                <w:color w:val="212121"/>
                <w:sz w:val="22"/>
                <w:szCs w:val="22"/>
              </w:rPr>
              <w:t xml:space="preserve"> vendet e EU-s</w:t>
            </w:r>
            <w:r w:rsidR="00A16014">
              <w:rPr>
                <w:rFonts w:ascii="Calibri" w:hAnsi="Calibri" w:cs="Calibri"/>
                <w:color w:val="212121"/>
                <w:sz w:val="22"/>
                <w:szCs w:val="22"/>
              </w:rPr>
              <w:t>ë</w:t>
            </w:r>
            <w:r w:rsidR="00FD069B">
              <w:rPr>
                <w:rFonts w:ascii="Calibri" w:hAnsi="Calibri" w:cs="Calibri"/>
                <w:color w:val="212121"/>
                <w:sz w:val="22"/>
                <w:szCs w:val="22"/>
              </w:rPr>
              <w:t xml:space="preserve"> </w:t>
            </w:r>
          </w:p>
        </w:tc>
      </w:tr>
      <w:tr w:rsidR="00FD069B" w:rsidRPr="008F686C" w14:paraId="71CE0AC8" w14:textId="77777777" w:rsidTr="007B2DB4">
        <w:tc>
          <w:tcPr>
            <w:tcW w:w="2628" w:type="dxa"/>
          </w:tcPr>
          <w:p w14:paraId="5F8C83A0" w14:textId="62208362"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XIV-të</w:t>
            </w:r>
            <w:r w:rsidRPr="007E70AE">
              <w:rPr>
                <w:rFonts w:asciiTheme="minorHAnsi" w:hAnsiTheme="minorHAnsi" w:cstheme="minorHAnsi"/>
                <w:b/>
                <w:sz w:val="22"/>
                <w:szCs w:val="22"/>
                <w:lang w:val="sq-AL"/>
              </w:rPr>
              <w:t xml:space="preserve">:  </w:t>
            </w:r>
          </w:p>
        </w:tc>
        <w:tc>
          <w:tcPr>
            <w:tcW w:w="6750" w:type="dxa"/>
          </w:tcPr>
          <w:p w14:paraId="2CA284D1" w14:textId="775915E6"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Shembull i p</w:t>
            </w:r>
            <w:r w:rsidR="00A16014">
              <w:rPr>
                <w:rFonts w:ascii="Calibri" w:hAnsi="Calibri" w:cs="Calibri"/>
                <w:color w:val="212121"/>
                <w:sz w:val="22"/>
                <w:szCs w:val="22"/>
              </w:rPr>
              <w:t>ë</w:t>
            </w:r>
            <w:r>
              <w:rPr>
                <w:rFonts w:ascii="Calibri" w:hAnsi="Calibri" w:cs="Calibri"/>
                <w:color w:val="212121"/>
                <w:sz w:val="22"/>
                <w:szCs w:val="22"/>
              </w:rPr>
              <w:t>rdorimi t</w:t>
            </w:r>
            <w:r w:rsidR="00A16014">
              <w:rPr>
                <w:rFonts w:ascii="Calibri" w:hAnsi="Calibri" w:cs="Calibri"/>
                <w:color w:val="212121"/>
                <w:sz w:val="22"/>
                <w:szCs w:val="22"/>
              </w:rPr>
              <w:t>ë</w:t>
            </w:r>
            <w:r>
              <w:rPr>
                <w:rFonts w:ascii="Calibri" w:hAnsi="Calibri" w:cs="Calibri"/>
                <w:color w:val="212121"/>
                <w:sz w:val="22"/>
                <w:szCs w:val="22"/>
              </w:rPr>
              <w:t xml:space="preserve"> modelit logit</w:t>
            </w:r>
            <w:r w:rsidR="00FD069B">
              <w:rPr>
                <w:rFonts w:ascii="Calibri" w:hAnsi="Calibri" w:cs="Calibri"/>
                <w:color w:val="212121"/>
                <w:sz w:val="22"/>
                <w:szCs w:val="22"/>
              </w:rPr>
              <w:t xml:space="preserve"> – a) </w:t>
            </w:r>
            <w:r>
              <w:rPr>
                <w:rFonts w:ascii="Calibri" w:hAnsi="Calibri" w:cs="Calibri"/>
                <w:color w:val="212121"/>
                <w:sz w:val="22"/>
                <w:szCs w:val="22"/>
              </w:rPr>
              <w:t>pron</w:t>
            </w:r>
            <w:r w:rsidR="00A16014">
              <w:rPr>
                <w:rFonts w:ascii="Calibri" w:hAnsi="Calibri" w:cs="Calibri"/>
                <w:color w:val="212121"/>
                <w:sz w:val="22"/>
                <w:szCs w:val="22"/>
              </w:rPr>
              <w:t>ë</w:t>
            </w:r>
            <w:r>
              <w:rPr>
                <w:rFonts w:ascii="Calibri" w:hAnsi="Calibri" w:cs="Calibri"/>
                <w:color w:val="212121"/>
                <w:sz w:val="22"/>
                <w:szCs w:val="22"/>
              </w:rPr>
              <w:t>sia e patundshm</w:t>
            </w:r>
            <w:r w:rsidR="00A16014">
              <w:rPr>
                <w:rFonts w:ascii="Calibri" w:hAnsi="Calibri" w:cs="Calibri"/>
                <w:color w:val="212121"/>
                <w:sz w:val="22"/>
                <w:szCs w:val="22"/>
              </w:rPr>
              <w:t>ë</w:t>
            </w:r>
            <w:r>
              <w:rPr>
                <w:rFonts w:ascii="Calibri" w:hAnsi="Calibri" w:cs="Calibri"/>
                <w:color w:val="212121"/>
                <w:sz w:val="22"/>
                <w:szCs w:val="22"/>
              </w:rPr>
              <w:t>ris</w:t>
            </w:r>
            <w:r w:rsidR="00A16014">
              <w:rPr>
                <w:rFonts w:ascii="Calibri" w:hAnsi="Calibri" w:cs="Calibri"/>
                <w:color w:val="212121"/>
                <w:sz w:val="22"/>
                <w:szCs w:val="22"/>
              </w:rPr>
              <w:t>ë</w:t>
            </w:r>
            <w:r w:rsidR="00FD069B">
              <w:rPr>
                <w:rFonts w:ascii="Calibri" w:hAnsi="Calibri" w:cs="Calibri"/>
                <w:color w:val="212121"/>
                <w:sz w:val="22"/>
                <w:szCs w:val="22"/>
              </w:rPr>
              <w:t xml:space="preserve">, </w:t>
            </w:r>
            <w:r>
              <w:rPr>
                <w:rFonts w:ascii="Calibri" w:hAnsi="Calibri" w:cs="Calibri"/>
                <w:color w:val="212121"/>
                <w:sz w:val="22"/>
                <w:szCs w:val="22"/>
              </w:rPr>
              <w:t>dhe</w:t>
            </w:r>
            <w:r w:rsidR="00FD069B">
              <w:rPr>
                <w:rFonts w:ascii="Calibri" w:hAnsi="Calibri" w:cs="Calibri"/>
                <w:color w:val="212121"/>
                <w:sz w:val="22"/>
                <w:szCs w:val="22"/>
              </w:rPr>
              <w:t xml:space="preserve"> b) </w:t>
            </w:r>
            <w:r>
              <w:rPr>
                <w:rFonts w:ascii="Calibri" w:hAnsi="Calibri" w:cs="Calibri"/>
                <w:color w:val="212121"/>
                <w:sz w:val="22"/>
                <w:szCs w:val="22"/>
              </w:rPr>
              <w:t xml:space="preserve">modelit </w:t>
            </w:r>
            <w:r w:rsidR="00A16014">
              <w:rPr>
                <w:rFonts w:ascii="Calibri" w:hAnsi="Calibri" w:cs="Calibri"/>
                <w:color w:val="212121"/>
                <w:sz w:val="22"/>
                <w:szCs w:val="22"/>
              </w:rPr>
              <w:t>të</w:t>
            </w:r>
            <w:r>
              <w:rPr>
                <w:rFonts w:ascii="Calibri" w:hAnsi="Calibri" w:cs="Calibri"/>
                <w:color w:val="212121"/>
                <w:sz w:val="22"/>
                <w:szCs w:val="22"/>
              </w:rPr>
              <w:t xml:space="preserve"> mospagimit t</w:t>
            </w:r>
            <w:r w:rsidR="00A16014">
              <w:rPr>
                <w:rFonts w:ascii="Calibri" w:hAnsi="Calibri" w:cs="Calibri"/>
                <w:color w:val="212121"/>
                <w:sz w:val="22"/>
                <w:szCs w:val="22"/>
              </w:rPr>
              <w:t>ë</w:t>
            </w:r>
            <w:r>
              <w:rPr>
                <w:rFonts w:ascii="Calibri" w:hAnsi="Calibri" w:cs="Calibri"/>
                <w:color w:val="212121"/>
                <w:sz w:val="22"/>
                <w:szCs w:val="22"/>
              </w:rPr>
              <w:t xml:space="preserve"> kredis</w:t>
            </w:r>
            <w:r w:rsidR="00A16014">
              <w:rPr>
                <w:rFonts w:ascii="Calibri" w:hAnsi="Calibri" w:cs="Calibri"/>
                <w:color w:val="212121"/>
                <w:sz w:val="22"/>
                <w:szCs w:val="22"/>
              </w:rPr>
              <w:t>ë</w:t>
            </w:r>
            <w:r w:rsidR="00FD069B">
              <w:rPr>
                <w:rFonts w:ascii="Calibri" w:hAnsi="Calibri" w:cs="Calibri"/>
                <w:color w:val="212121"/>
                <w:sz w:val="22"/>
                <w:szCs w:val="22"/>
              </w:rPr>
              <w:t xml:space="preserve"> </w:t>
            </w:r>
          </w:p>
        </w:tc>
      </w:tr>
      <w:tr w:rsidR="00FD069B" w:rsidRPr="008F686C" w14:paraId="5B1F0165" w14:textId="77777777" w:rsidTr="007B2DB4">
        <w:tc>
          <w:tcPr>
            <w:tcW w:w="2628" w:type="dxa"/>
          </w:tcPr>
          <w:p w14:paraId="08809817" w14:textId="5766F60B" w:rsidR="00FD069B" w:rsidRPr="008F686C" w:rsidRDefault="00FD069B" w:rsidP="00FD069B">
            <w:pPr>
              <w:rPr>
                <w:rFonts w:ascii="Calibri" w:hAnsi="Calibri" w:cs="Calibri"/>
                <w:b/>
                <w:i/>
                <w:sz w:val="22"/>
                <w:szCs w:val="22"/>
              </w:rPr>
            </w:pPr>
            <w:r w:rsidRPr="007E70AE">
              <w:rPr>
                <w:rFonts w:asciiTheme="minorHAnsi" w:hAnsiTheme="minorHAnsi" w:cstheme="minorHAnsi"/>
                <w:b/>
                <w:i/>
                <w:sz w:val="22"/>
                <w:szCs w:val="22"/>
                <w:lang w:val="sq-AL"/>
              </w:rPr>
              <w:t>Java e XV-të</w:t>
            </w:r>
            <w:r w:rsidRPr="007E70AE">
              <w:rPr>
                <w:rFonts w:asciiTheme="minorHAnsi" w:hAnsiTheme="minorHAnsi" w:cstheme="minorHAnsi"/>
                <w:b/>
                <w:sz w:val="22"/>
                <w:szCs w:val="22"/>
                <w:lang w:val="sq-AL"/>
              </w:rPr>
              <w:t xml:space="preserve">:   </w:t>
            </w:r>
          </w:p>
        </w:tc>
        <w:tc>
          <w:tcPr>
            <w:tcW w:w="6750" w:type="dxa"/>
          </w:tcPr>
          <w:p w14:paraId="48576087" w14:textId="4B14D857" w:rsidR="00FD069B" w:rsidRPr="008F686C" w:rsidRDefault="004866E8" w:rsidP="00FD069B">
            <w:pPr>
              <w:pStyle w:val="HTMLPreformatted"/>
              <w:shd w:val="clear" w:color="auto" w:fill="FFFFFF"/>
              <w:rPr>
                <w:rFonts w:ascii="Calibri" w:hAnsi="Calibri" w:cs="Calibri"/>
                <w:color w:val="212121"/>
                <w:sz w:val="22"/>
                <w:szCs w:val="22"/>
              </w:rPr>
            </w:pPr>
            <w:r>
              <w:rPr>
                <w:rFonts w:ascii="Calibri" w:hAnsi="Calibri" w:cs="Calibri"/>
                <w:color w:val="212121"/>
                <w:sz w:val="22"/>
                <w:szCs w:val="22"/>
              </w:rPr>
              <w:t>Dizajni dhe kompletimim i nj</w:t>
            </w:r>
            <w:r w:rsidR="00A16014">
              <w:rPr>
                <w:rFonts w:ascii="Calibri" w:hAnsi="Calibri" w:cs="Calibri"/>
                <w:color w:val="212121"/>
                <w:sz w:val="22"/>
                <w:szCs w:val="22"/>
              </w:rPr>
              <w:t>ë</w:t>
            </w:r>
            <w:r>
              <w:rPr>
                <w:rFonts w:ascii="Calibri" w:hAnsi="Calibri" w:cs="Calibri"/>
                <w:color w:val="212121"/>
                <w:sz w:val="22"/>
                <w:szCs w:val="22"/>
              </w:rPr>
              <w:t xml:space="preserve"> projekti k</w:t>
            </w:r>
            <w:r w:rsidR="00A16014">
              <w:rPr>
                <w:rFonts w:ascii="Calibri" w:hAnsi="Calibri" w:cs="Calibri"/>
                <w:color w:val="212121"/>
                <w:sz w:val="22"/>
                <w:szCs w:val="22"/>
              </w:rPr>
              <w:t>ë</w:t>
            </w:r>
            <w:r>
              <w:rPr>
                <w:rFonts w:ascii="Calibri" w:hAnsi="Calibri" w:cs="Calibri"/>
                <w:color w:val="212121"/>
                <w:sz w:val="22"/>
                <w:szCs w:val="22"/>
              </w:rPr>
              <w:t>rkimor empiri</w:t>
            </w:r>
            <w:r w:rsidR="00A00F95">
              <w:rPr>
                <w:rFonts w:ascii="Calibri" w:hAnsi="Calibri" w:cs="Calibri"/>
                <w:color w:val="212121"/>
                <w:sz w:val="22"/>
                <w:szCs w:val="22"/>
              </w:rPr>
              <w:t>k</w:t>
            </w:r>
          </w:p>
        </w:tc>
      </w:tr>
    </w:tbl>
    <w:tbl>
      <w:tblPr>
        <w:tblW w:w="93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7B2F81" w:rsidRPr="008F686C" w14:paraId="6226E5E0" w14:textId="77777777" w:rsidTr="00BD3FA3">
        <w:tc>
          <w:tcPr>
            <w:tcW w:w="9360" w:type="dxa"/>
            <w:shd w:val="clear" w:color="auto" w:fill="B8CCE4"/>
          </w:tcPr>
          <w:p w14:paraId="4A7AC00F" w14:textId="288B7EDA" w:rsidR="007B2F81" w:rsidRPr="008F686C" w:rsidRDefault="00FD069B" w:rsidP="00DD0E98">
            <w:pPr>
              <w:jc w:val="center"/>
              <w:rPr>
                <w:rFonts w:ascii="Calibri" w:hAnsi="Calibri" w:cs="Calibri"/>
                <w:b/>
              </w:rPr>
            </w:pPr>
            <w:r w:rsidRPr="00C76E78">
              <w:rPr>
                <w:rFonts w:ascii="Calibri" w:hAnsi="Calibri" w:cs="Calibri"/>
                <w:b/>
                <w:lang w:val="sq-AL"/>
              </w:rPr>
              <w:t>Politikat akademike dhe rregullat e mirësjelljes:</w:t>
            </w:r>
          </w:p>
        </w:tc>
      </w:tr>
      <w:tr w:rsidR="007B2F81" w:rsidRPr="008F686C" w14:paraId="032C479C" w14:textId="77777777" w:rsidTr="00441AC0">
        <w:trPr>
          <w:trHeight w:val="431"/>
        </w:trPr>
        <w:tc>
          <w:tcPr>
            <w:tcW w:w="9360" w:type="dxa"/>
          </w:tcPr>
          <w:p w14:paraId="094DA7D5" w14:textId="57BE472A" w:rsidR="007B2F81" w:rsidRPr="00475A75" w:rsidRDefault="00FD069B" w:rsidP="00FD069B">
            <w:pPr>
              <w:pStyle w:val="BodyText"/>
              <w:pBdr>
                <w:top w:val="single" w:sz="6" w:space="0"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Calibri" w:hAnsi="Calibri" w:cs="Calibri"/>
                <w:bCs/>
                <w:iCs/>
                <w:sz w:val="20"/>
              </w:rPr>
            </w:pPr>
            <w:r w:rsidRPr="00475A75">
              <w:rPr>
                <w:rFonts w:ascii="Calibri" w:hAnsi="Calibri"/>
                <w:bCs/>
                <w:iCs/>
                <w:sz w:val="20"/>
              </w:rPr>
              <w:t>Mjetet që përdorën gjatë orëve të mësimit duhet të pastrohen dhe të ruhen në fund të orës mës</w:t>
            </w:r>
            <w:r w:rsidR="00D150C8" w:rsidRPr="00475A75">
              <w:rPr>
                <w:rFonts w:ascii="Calibri" w:hAnsi="Calibri"/>
                <w:bCs/>
                <w:iCs/>
                <w:sz w:val="20"/>
              </w:rPr>
              <w:t>i</w:t>
            </w:r>
            <w:r w:rsidRPr="00475A75">
              <w:rPr>
                <w:rFonts w:ascii="Calibri" w:hAnsi="Calibri"/>
                <w:bCs/>
                <w:iCs/>
                <w:sz w:val="20"/>
              </w:rPr>
              <w:t>more. Telefonat mobil/të mençur dhe pajisjet tjera elektronike (p.sh. iPod-ët) duhet të fiken (apo të kurdisen në vibrim) dhe të mos ekspozohen gjatë orëve të mësimit. Laptopët dhe kompjuterët tabletë lejohen të përdorën vetëm në heshtje; aktivitetet tjera siç janë kontrollimi i e-mailit personal apo shfletimi i ueb-faqeve në internet janë të ndaluara. Kopjimi dhe transmetimi i fjalëve nuk lejohet në këtë lëndë. Nëse studentët takohen në këto aktivitete, ata do të trajtohen në bazë të rregulloreve përkatëse të Universitetit të Prishtinës. Me këtë rast do të merr notën e dobët dhe ky aktivitet do të përcillet në shënimet personale të tyre.</w:t>
            </w:r>
          </w:p>
        </w:tc>
      </w:tr>
    </w:tbl>
    <w:p w14:paraId="54C3EC1C" w14:textId="77777777" w:rsidR="007B2F81" w:rsidRPr="00475A75" w:rsidRDefault="007B2F81" w:rsidP="00475A75">
      <w:pPr>
        <w:rPr>
          <w:rFonts w:ascii="Calibri" w:hAnsi="Calibri" w:cs="Calibri"/>
          <w:b/>
          <w:sz w:val="22"/>
          <w:szCs w:val="22"/>
        </w:rPr>
      </w:pPr>
    </w:p>
    <w:sectPr w:rsidR="007B2F81" w:rsidRPr="00475A75" w:rsidSect="00231745">
      <w:footerReference w:type="even" r:id="rId9"/>
      <w:footerReference w:type="default" r:id="rId10"/>
      <w:pgSz w:w="12240" w:h="15840"/>
      <w:pgMar w:top="810" w:right="180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4509F" w14:textId="77777777" w:rsidR="00476ED4" w:rsidRDefault="00476ED4">
      <w:r>
        <w:separator/>
      </w:r>
    </w:p>
  </w:endnote>
  <w:endnote w:type="continuationSeparator" w:id="0">
    <w:p w14:paraId="597EDA33" w14:textId="77777777" w:rsidR="00476ED4" w:rsidRDefault="0047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E941B" w14:textId="77777777"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48F94" w14:textId="77777777" w:rsidR="002D3069" w:rsidRDefault="002D3069" w:rsidP="00AA2C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D48E" w14:textId="4C9BFE9C"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755">
      <w:rPr>
        <w:rStyle w:val="PageNumber"/>
        <w:noProof/>
      </w:rPr>
      <w:t>1</w:t>
    </w:r>
    <w:r>
      <w:rPr>
        <w:rStyle w:val="PageNumber"/>
      </w:rPr>
      <w:fldChar w:fldCharType="end"/>
    </w:r>
  </w:p>
  <w:p w14:paraId="0DA431B7" w14:textId="77777777" w:rsidR="002D3069" w:rsidRDefault="002D3069" w:rsidP="00AA2C5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91D21" w14:textId="77777777" w:rsidR="00476ED4" w:rsidRDefault="00476ED4">
      <w:r>
        <w:separator/>
      </w:r>
    </w:p>
  </w:footnote>
  <w:footnote w:type="continuationSeparator" w:id="0">
    <w:p w14:paraId="0F570739" w14:textId="77777777" w:rsidR="00476ED4" w:rsidRDefault="00476E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AE3"/>
    <w:multiLevelType w:val="hybridMultilevel"/>
    <w:tmpl w:val="71BA5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81DA0"/>
    <w:multiLevelType w:val="hybridMultilevel"/>
    <w:tmpl w:val="25D6F358"/>
    <w:lvl w:ilvl="0" w:tplc="26DC098E">
      <w:start w:val="1"/>
      <w:numFmt w:val="decimal"/>
      <w:lvlText w:val="%1."/>
      <w:lvlJc w:val="left"/>
      <w:pPr>
        <w:tabs>
          <w:tab w:val="num" w:pos="1500"/>
        </w:tabs>
        <w:ind w:left="1500" w:hanging="360"/>
      </w:pPr>
      <w:rPr>
        <w:rFonts w:ascii="Times New Roman" w:eastAsia="Times New Roman" w:hAnsi="Times New Roman" w:cs="Times New Roman"/>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18790797"/>
    <w:multiLevelType w:val="hybridMultilevel"/>
    <w:tmpl w:val="C4384FAC"/>
    <w:lvl w:ilvl="0" w:tplc="6AB2D15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C6CB2"/>
    <w:multiLevelType w:val="hybridMultilevel"/>
    <w:tmpl w:val="8430BD1A"/>
    <w:lvl w:ilvl="0" w:tplc="04090001">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4" w15:restartNumberingAfterBreak="0">
    <w:nsid w:val="22A00D36"/>
    <w:multiLevelType w:val="hybridMultilevel"/>
    <w:tmpl w:val="29FC1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7108E"/>
    <w:multiLevelType w:val="hybridMultilevel"/>
    <w:tmpl w:val="3E26A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25134"/>
    <w:multiLevelType w:val="hybridMultilevel"/>
    <w:tmpl w:val="DCCE56D0"/>
    <w:lvl w:ilvl="0" w:tplc="B448D3CA">
      <w:numFmt w:val="bullet"/>
      <w:lvlText w:val="-"/>
      <w:lvlJc w:val="left"/>
      <w:pPr>
        <w:ind w:left="720" w:hanging="360"/>
      </w:pPr>
      <w:rPr>
        <w:rFonts w:ascii="Calibri" w:eastAsia="Times New Roman"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C4BB0"/>
    <w:multiLevelType w:val="hybridMultilevel"/>
    <w:tmpl w:val="6FA69896"/>
    <w:lvl w:ilvl="0" w:tplc="04090001">
      <w:start w:val="1"/>
      <w:numFmt w:val="bullet"/>
      <w:lvlText w:val=""/>
      <w:lvlJc w:val="left"/>
      <w:pPr>
        <w:ind w:left="523" w:hanging="360"/>
      </w:pPr>
      <w:rPr>
        <w:rFonts w:ascii="Symbol" w:hAnsi="Symbol"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8" w15:restartNumberingAfterBreak="0">
    <w:nsid w:val="38AC5473"/>
    <w:multiLevelType w:val="hybridMultilevel"/>
    <w:tmpl w:val="7468133C"/>
    <w:lvl w:ilvl="0" w:tplc="B448D3CA">
      <w:numFmt w:val="bullet"/>
      <w:lvlText w:val="-"/>
      <w:lvlJc w:val="left"/>
      <w:pPr>
        <w:ind w:left="720" w:hanging="360"/>
      </w:pPr>
      <w:rPr>
        <w:rFonts w:ascii="Calibri" w:eastAsia="Times New Roman" w:hAnsi="Calibri" w:cs="Calibri" w:hint="default"/>
        <w:color w:val="21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B0B5E"/>
    <w:multiLevelType w:val="hybridMultilevel"/>
    <w:tmpl w:val="F4B45BF8"/>
    <w:lvl w:ilvl="0" w:tplc="B73AE38C">
      <w:numFmt w:val="bullet"/>
      <w:lvlText w:val="-"/>
      <w:lvlJc w:val="left"/>
      <w:pPr>
        <w:ind w:left="522" w:hanging="360"/>
      </w:pPr>
      <w:rPr>
        <w:rFonts w:ascii="Calibri" w:eastAsia="Times New Roman" w:hAnsi="Calibri" w:cs="Calibri"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 w15:restartNumberingAfterBreak="0">
    <w:nsid w:val="447341DA"/>
    <w:multiLevelType w:val="hybridMultilevel"/>
    <w:tmpl w:val="EF286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6B0997"/>
    <w:multiLevelType w:val="hybridMultilevel"/>
    <w:tmpl w:val="0E1C85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3446173"/>
    <w:multiLevelType w:val="hybridMultilevel"/>
    <w:tmpl w:val="4C7E0ED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 w15:restartNumberingAfterBreak="0">
    <w:nsid w:val="728D5ABA"/>
    <w:multiLevelType w:val="hybridMultilevel"/>
    <w:tmpl w:val="AC5A818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770555DD"/>
    <w:multiLevelType w:val="hybridMultilevel"/>
    <w:tmpl w:val="9B4C31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1"/>
  </w:num>
  <w:num w:numId="3">
    <w:abstractNumId w:val="14"/>
  </w:num>
  <w:num w:numId="4">
    <w:abstractNumId w:val="0"/>
  </w:num>
  <w:num w:numId="5">
    <w:abstractNumId w:val="10"/>
  </w:num>
  <w:num w:numId="6">
    <w:abstractNumId w:val="4"/>
  </w:num>
  <w:num w:numId="7">
    <w:abstractNumId w:val="1"/>
  </w:num>
  <w:num w:numId="8">
    <w:abstractNumId w:val="7"/>
  </w:num>
  <w:num w:numId="9">
    <w:abstractNumId w:val="5"/>
  </w:num>
  <w:num w:numId="10">
    <w:abstractNumId w:val="8"/>
  </w:num>
  <w:num w:numId="11">
    <w:abstractNumId w:val="2"/>
  </w:num>
  <w:num w:numId="12">
    <w:abstractNumId w:val="12"/>
  </w:num>
  <w:num w:numId="13">
    <w:abstractNumId w:val="13"/>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144D3"/>
    <w:rsid w:val="00016646"/>
    <w:rsid w:val="00031020"/>
    <w:rsid w:val="000402E5"/>
    <w:rsid w:val="00043592"/>
    <w:rsid w:val="00060E9F"/>
    <w:rsid w:val="00061597"/>
    <w:rsid w:val="00084318"/>
    <w:rsid w:val="00094738"/>
    <w:rsid w:val="000A058F"/>
    <w:rsid w:val="000C715D"/>
    <w:rsid w:val="000E0CA7"/>
    <w:rsid w:val="000F310F"/>
    <w:rsid w:val="00102557"/>
    <w:rsid w:val="00105C2D"/>
    <w:rsid w:val="00132604"/>
    <w:rsid w:val="00135A61"/>
    <w:rsid w:val="00146A5D"/>
    <w:rsid w:val="001577D3"/>
    <w:rsid w:val="00172BD9"/>
    <w:rsid w:val="00183923"/>
    <w:rsid w:val="0019361C"/>
    <w:rsid w:val="0019439C"/>
    <w:rsid w:val="0021580C"/>
    <w:rsid w:val="00216F16"/>
    <w:rsid w:val="002177ED"/>
    <w:rsid w:val="0022678B"/>
    <w:rsid w:val="0023098C"/>
    <w:rsid w:val="00231745"/>
    <w:rsid w:val="002466FE"/>
    <w:rsid w:val="002610A3"/>
    <w:rsid w:val="002A1E1E"/>
    <w:rsid w:val="002C00FA"/>
    <w:rsid w:val="002C649C"/>
    <w:rsid w:val="002D3069"/>
    <w:rsid w:val="002F114F"/>
    <w:rsid w:val="0030354C"/>
    <w:rsid w:val="00332975"/>
    <w:rsid w:val="00341974"/>
    <w:rsid w:val="00381B41"/>
    <w:rsid w:val="003959D2"/>
    <w:rsid w:val="003B625C"/>
    <w:rsid w:val="003C5455"/>
    <w:rsid w:val="003D1381"/>
    <w:rsid w:val="003E3193"/>
    <w:rsid w:val="003F68A5"/>
    <w:rsid w:val="004032B5"/>
    <w:rsid w:val="004101EB"/>
    <w:rsid w:val="004264AF"/>
    <w:rsid w:val="0043795D"/>
    <w:rsid w:val="00441AC0"/>
    <w:rsid w:val="004561DF"/>
    <w:rsid w:val="00475A75"/>
    <w:rsid w:val="00476ED4"/>
    <w:rsid w:val="004866E8"/>
    <w:rsid w:val="004B32EC"/>
    <w:rsid w:val="004C0CCA"/>
    <w:rsid w:val="005271C8"/>
    <w:rsid w:val="00527FC9"/>
    <w:rsid w:val="00576716"/>
    <w:rsid w:val="005B15A5"/>
    <w:rsid w:val="005B36D7"/>
    <w:rsid w:val="00603DD2"/>
    <w:rsid w:val="00613B67"/>
    <w:rsid w:val="00626E30"/>
    <w:rsid w:val="006D7FB4"/>
    <w:rsid w:val="006F116D"/>
    <w:rsid w:val="006F5DE0"/>
    <w:rsid w:val="007038CC"/>
    <w:rsid w:val="007127AD"/>
    <w:rsid w:val="007353FD"/>
    <w:rsid w:val="00746B49"/>
    <w:rsid w:val="00746D8D"/>
    <w:rsid w:val="00777D28"/>
    <w:rsid w:val="00781805"/>
    <w:rsid w:val="007A4DA8"/>
    <w:rsid w:val="007B1510"/>
    <w:rsid w:val="007B2DB4"/>
    <w:rsid w:val="007B2F81"/>
    <w:rsid w:val="007B6462"/>
    <w:rsid w:val="007B68A2"/>
    <w:rsid w:val="007B6ED6"/>
    <w:rsid w:val="007C3132"/>
    <w:rsid w:val="007D3100"/>
    <w:rsid w:val="007E523A"/>
    <w:rsid w:val="007E588C"/>
    <w:rsid w:val="007E6202"/>
    <w:rsid w:val="007F135A"/>
    <w:rsid w:val="007F46C5"/>
    <w:rsid w:val="0082670D"/>
    <w:rsid w:val="008543A3"/>
    <w:rsid w:val="00862B10"/>
    <w:rsid w:val="00882203"/>
    <w:rsid w:val="00897C30"/>
    <w:rsid w:val="008A439B"/>
    <w:rsid w:val="008A716D"/>
    <w:rsid w:val="008D0608"/>
    <w:rsid w:val="008D79D6"/>
    <w:rsid w:val="008E796C"/>
    <w:rsid w:val="008F686C"/>
    <w:rsid w:val="00903474"/>
    <w:rsid w:val="00966644"/>
    <w:rsid w:val="00974642"/>
    <w:rsid w:val="0099263F"/>
    <w:rsid w:val="009B2D45"/>
    <w:rsid w:val="009B3F0A"/>
    <w:rsid w:val="009D11CC"/>
    <w:rsid w:val="009D1ACE"/>
    <w:rsid w:val="009E2AF8"/>
    <w:rsid w:val="009F47B5"/>
    <w:rsid w:val="009F769A"/>
    <w:rsid w:val="00A00EAD"/>
    <w:rsid w:val="00A00F95"/>
    <w:rsid w:val="00A12E06"/>
    <w:rsid w:val="00A15327"/>
    <w:rsid w:val="00A16014"/>
    <w:rsid w:val="00A3762F"/>
    <w:rsid w:val="00A4331F"/>
    <w:rsid w:val="00A45CFC"/>
    <w:rsid w:val="00A545BA"/>
    <w:rsid w:val="00A662A0"/>
    <w:rsid w:val="00A727ED"/>
    <w:rsid w:val="00A909AC"/>
    <w:rsid w:val="00A9793F"/>
    <w:rsid w:val="00AA2C57"/>
    <w:rsid w:val="00AA3C2B"/>
    <w:rsid w:val="00AA3C7F"/>
    <w:rsid w:val="00AC08ED"/>
    <w:rsid w:val="00AC4549"/>
    <w:rsid w:val="00B31AEA"/>
    <w:rsid w:val="00B33396"/>
    <w:rsid w:val="00B35215"/>
    <w:rsid w:val="00B815D1"/>
    <w:rsid w:val="00B87586"/>
    <w:rsid w:val="00BA6E9C"/>
    <w:rsid w:val="00BB1A1A"/>
    <w:rsid w:val="00BD0DA9"/>
    <w:rsid w:val="00BD3FA3"/>
    <w:rsid w:val="00BD424C"/>
    <w:rsid w:val="00C02EA6"/>
    <w:rsid w:val="00C227FD"/>
    <w:rsid w:val="00C4785A"/>
    <w:rsid w:val="00C6155B"/>
    <w:rsid w:val="00C62FD2"/>
    <w:rsid w:val="00C65A63"/>
    <w:rsid w:val="00C767C0"/>
    <w:rsid w:val="00C76E78"/>
    <w:rsid w:val="00CB7A25"/>
    <w:rsid w:val="00CD3472"/>
    <w:rsid w:val="00CF116F"/>
    <w:rsid w:val="00CF6248"/>
    <w:rsid w:val="00D066FF"/>
    <w:rsid w:val="00D10BC6"/>
    <w:rsid w:val="00D150C8"/>
    <w:rsid w:val="00D15D53"/>
    <w:rsid w:val="00D57755"/>
    <w:rsid w:val="00D67209"/>
    <w:rsid w:val="00D75531"/>
    <w:rsid w:val="00DB2823"/>
    <w:rsid w:val="00DD0E98"/>
    <w:rsid w:val="00DD3611"/>
    <w:rsid w:val="00DF6543"/>
    <w:rsid w:val="00E0268F"/>
    <w:rsid w:val="00E06647"/>
    <w:rsid w:val="00E43CCB"/>
    <w:rsid w:val="00E64FDE"/>
    <w:rsid w:val="00EB0D07"/>
    <w:rsid w:val="00EC21E5"/>
    <w:rsid w:val="00EC51DB"/>
    <w:rsid w:val="00EF1579"/>
    <w:rsid w:val="00EF57F9"/>
    <w:rsid w:val="00F04222"/>
    <w:rsid w:val="00F04FCC"/>
    <w:rsid w:val="00F0655D"/>
    <w:rsid w:val="00F34158"/>
    <w:rsid w:val="00F47480"/>
    <w:rsid w:val="00F5660C"/>
    <w:rsid w:val="00F63CCC"/>
    <w:rsid w:val="00FA3FEB"/>
    <w:rsid w:val="00FB050B"/>
    <w:rsid w:val="00FB0A05"/>
    <w:rsid w:val="00FC4ACC"/>
    <w:rsid w:val="00FD069B"/>
    <w:rsid w:val="00FD6EDB"/>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29026"/>
  <w15:chartTrackingRefBased/>
  <w15:docId w15:val="{F131BCD8-B28A-47EE-8B06-30393305C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F63CCC"/>
    <w:pPr>
      <w:widowControl w:val="0"/>
      <w:autoSpaceDE w:val="0"/>
      <w:autoSpaceDN w:val="0"/>
      <w:adjustRightInd w:val="0"/>
      <w:ind w:firstLine="720"/>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paragraph" w:customStyle="1" w:styleId="level1">
    <w:name w:val="_level1"/>
    <w:basedOn w:val="Normal"/>
    <w:rsid w:val="00F63CC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1080" w:hanging="360"/>
    </w:pPr>
  </w:style>
  <w:style w:type="character" w:customStyle="1" w:styleId="Heading5Char">
    <w:name w:val="Heading 5 Char"/>
    <w:link w:val="Heading5"/>
    <w:rsid w:val="00F63CCC"/>
    <w:rPr>
      <w:sz w:val="28"/>
      <w:szCs w:val="28"/>
    </w:rPr>
  </w:style>
  <w:style w:type="paragraph" w:styleId="BodyText">
    <w:name w:val="Body Text"/>
    <w:basedOn w:val="Normal"/>
    <w:link w:val="BodyTextChar"/>
    <w:rsid w:val="00D066FF"/>
    <w:rPr>
      <w:sz w:val="22"/>
      <w:szCs w:val="20"/>
    </w:rPr>
  </w:style>
  <w:style w:type="character" w:customStyle="1" w:styleId="BodyTextChar">
    <w:name w:val="Body Text Char"/>
    <w:link w:val="BodyText"/>
    <w:rsid w:val="00D066FF"/>
    <w:rPr>
      <w:sz w:val="22"/>
    </w:rPr>
  </w:style>
  <w:style w:type="character" w:styleId="Hyperlink">
    <w:name w:val="Hyperlink"/>
    <w:rsid w:val="00D15D53"/>
    <w:rPr>
      <w:color w:val="0000FF"/>
      <w:u w:val="single"/>
    </w:rPr>
  </w:style>
  <w:style w:type="paragraph" w:styleId="HTMLPreformatted">
    <w:name w:val="HTML Preformatted"/>
    <w:basedOn w:val="Normal"/>
    <w:link w:val="HTMLPreformattedChar"/>
    <w:uiPriority w:val="99"/>
    <w:unhideWhenUsed/>
    <w:rsid w:val="00E4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43CCB"/>
    <w:rPr>
      <w:rFonts w:ascii="Courier New" w:hAnsi="Courier New" w:cs="Courier New"/>
    </w:rPr>
  </w:style>
  <w:style w:type="character" w:customStyle="1" w:styleId="UnresolvedMention">
    <w:name w:val="Unresolved Mention"/>
    <w:uiPriority w:val="99"/>
    <w:semiHidden/>
    <w:unhideWhenUsed/>
    <w:rsid w:val="00FA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4222">
      <w:bodyDiv w:val="1"/>
      <w:marLeft w:val="0"/>
      <w:marRight w:val="0"/>
      <w:marTop w:val="0"/>
      <w:marBottom w:val="0"/>
      <w:divBdr>
        <w:top w:val="none" w:sz="0" w:space="0" w:color="auto"/>
        <w:left w:val="none" w:sz="0" w:space="0" w:color="auto"/>
        <w:bottom w:val="none" w:sz="0" w:space="0" w:color="auto"/>
        <w:right w:val="none" w:sz="0" w:space="0" w:color="auto"/>
      </w:divBdr>
    </w:div>
    <w:div w:id="281303008">
      <w:bodyDiv w:val="1"/>
      <w:marLeft w:val="0"/>
      <w:marRight w:val="0"/>
      <w:marTop w:val="0"/>
      <w:marBottom w:val="0"/>
      <w:divBdr>
        <w:top w:val="none" w:sz="0" w:space="0" w:color="auto"/>
        <w:left w:val="none" w:sz="0" w:space="0" w:color="auto"/>
        <w:bottom w:val="none" w:sz="0" w:space="0" w:color="auto"/>
        <w:right w:val="none" w:sz="0" w:space="0" w:color="auto"/>
      </w:divBdr>
    </w:div>
    <w:div w:id="477039623">
      <w:bodyDiv w:val="1"/>
      <w:marLeft w:val="0"/>
      <w:marRight w:val="0"/>
      <w:marTop w:val="0"/>
      <w:marBottom w:val="0"/>
      <w:divBdr>
        <w:top w:val="none" w:sz="0" w:space="0" w:color="auto"/>
        <w:left w:val="none" w:sz="0" w:space="0" w:color="auto"/>
        <w:bottom w:val="none" w:sz="0" w:space="0" w:color="auto"/>
        <w:right w:val="none" w:sz="0" w:space="0" w:color="auto"/>
      </w:divBdr>
    </w:div>
    <w:div w:id="497574323">
      <w:bodyDiv w:val="1"/>
      <w:marLeft w:val="0"/>
      <w:marRight w:val="0"/>
      <w:marTop w:val="0"/>
      <w:marBottom w:val="0"/>
      <w:divBdr>
        <w:top w:val="none" w:sz="0" w:space="0" w:color="auto"/>
        <w:left w:val="none" w:sz="0" w:space="0" w:color="auto"/>
        <w:bottom w:val="none" w:sz="0" w:space="0" w:color="auto"/>
        <w:right w:val="none" w:sz="0" w:space="0" w:color="auto"/>
      </w:divBdr>
    </w:div>
    <w:div w:id="888687427">
      <w:bodyDiv w:val="1"/>
      <w:marLeft w:val="0"/>
      <w:marRight w:val="0"/>
      <w:marTop w:val="0"/>
      <w:marBottom w:val="0"/>
      <w:divBdr>
        <w:top w:val="none" w:sz="0" w:space="0" w:color="auto"/>
        <w:left w:val="none" w:sz="0" w:space="0" w:color="auto"/>
        <w:bottom w:val="none" w:sz="0" w:space="0" w:color="auto"/>
        <w:right w:val="none" w:sz="0" w:space="0" w:color="auto"/>
      </w:divBdr>
    </w:div>
    <w:div w:id="1130591785">
      <w:bodyDiv w:val="1"/>
      <w:marLeft w:val="0"/>
      <w:marRight w:val="0"/>
      <w:marTop w:val="0"/>
      <w:marBottom w:val="0"/>
      <w:divBdr>
        <w:top w:val="none" w:sz="0" w:space="0" w:color="auto"/>
        <w:left w:val="none" w:sz="0" w:space="0" w:color="auto"/>
        <w:bottom w:val="none" w:sz="0" w:space="0" w:color="auto"/>
        <w:right w:val="none" w:sz="0" w:space="0" w:color="auto"/>
      </w:divBdr>
    </w:div>
    <w:div w:id="1303922691">
      <w:bodyDiv w:val="1"/>
      <w:marLeft w:val="0"/>
      <w:marRight w:val="0"/>
      <w:marTop w:val="0"/>
      <w:marBottom w:val="0"/>
      <w:divBdr>
        <w:top w:val="none" w:sz="0" w:space="0" w:color="auto"/>
        <w:left w:val="none" w:sz="0" w:space="0" w:color="auto"/>
        <w:bottom w:val="none" w:sz="0" w:space="0" w:color="auto"/>
        <w:right w:val="none" w:sz="0" w:space="0" w:color="auto"/>
      </w:divBdr>
    </w:div>
    <w:div w:id="1727073133">
      <w:bodyDiv w:val="1"/>
      <w:marLeft w:val="0"/>
      <w:marRight w:val="0"/>
      <w:marTop w:val="0"/>
      <w:marBottom w:val="0"/>
      <w:divBdr>
        <w:top w:val="none" w:sz="0" w:space="0" w:color="auto"/>
        <w:left w:val="none" w:sz="0" w:space="0" w:color="auto"/>
        <w:bottom w:val="none" w:sz="0" w:space="0" w:color="auto"/>
        <w:right w:val="none" w:sz="0" w:space="0" w:color="auto"/>
      </w:divBdr>
    </w:div>
    <w:div w:id="1774279615">
      <w:bodyDiv w:val="1"/>
      <w:marLeft w:val="0"/>
      <w:marRight w:val="0"/>
      <w:marTop w:val="0"/>
      <w:marBottom w:val="0"/>
      <w:divBdr>
        <w:top w:val="none" w:sz="0" w:space="0" w:color="auto"/>
        <w:left w:val="none" w:sz="0" w:space="0" w:color="auto"/>
        <w:bottom w:val="none" w:sz="0" w:space="0" w:color="auto"/>
        <w:right w:val="none" w:sz="0" w:space="0" w:color="auto"/>
      </w:divBdr>
    </w:div>
    <w:div w:id="1795172642">
      <w:bodyDiv w:val="1"/>
      <w:marLeft w:val="0"/>
      <w:marRight w:val="0"/>
      <w:marTop w:val="0"/>
      <w:marBottom w:val="0"/>
      <w:divBdr>
        <w:top w:val="none" w:sz="0" w:space="0" w:color="auto"/>
        <w:left w:val="none" w:sz="0" w:space="0" w:color="auto"/>
        <w:bottom w:val="none" w:sz="0" w:space="0" w:color="auto"/>
        <w:right w:val="none" w:sz="0" w:space="0" w:color="auto"/>
      </w:divBdr>
    </w:div>
    <w:div w:id="1943948382">
      <w:bodyDiv w:val="1"/>
      <w:marLeft w:val="0"/>
      <w:marRight w:val="0"/>
      <w:marTop w:val="0"/>
      <w:marBottom w:val="0"/>
      <w:divBdr>
        <w:top w:val="none" w:sz="0" w:space="0" w:color="auto"/>
        <w:left w:val="none" w:sz="0" w:space="0" w:color="auto"/>
        <w:bottom w:val="none" w:sz="0" w:space="0" w:color="auto"/>
        <w:right w:val="none" w:sz="0" w:space="0" w:color="auto"/>
      </w:divBdr>
    </w:div>
    <w:div w:id="2048219445">
      <w:bodyDiv w:val="1"/>
      <w:marLeft w:val="0"/>
      <w:marRight w:val="0"/>
      <w:marTop w:val="0"/>
      <w:marBottom w:val="0"/>
      <w:divBdr>
        <w:top w:val="none" w:sz="0" w:space="0" w:color="auto"/>
        <w:left w:val="none" w:sz="0" w:space="0" w:color="auto"/>
        <w:bottom w:val="none" w:sz="0" w:space="0" w:color="auto"/>
        <w:right w:val="none" w:sz="0" w:space="0" w:color="auto"/>
      </w:divBdr>
    </w:div>
    <w:div w:id="20554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tik.hoxha@uni-p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407AC-93FF-4195-B33B-FD58963C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5655</CharactersWithSpaces>
  <SharedDoc>false</SharedDoc>
  <HLinks>
    <vt:vector size="6" baseType="variant">
      <vt:variant>
        <vt:i4>3211279</vt:i4>
      </vt:variant>
      <vt:variant>
        <vt:i4>0</vt:i4>
      </vt:variant>
      <vt:variant>
        <vt:i4>0</vt:i4>
      </vt:variant>
      <vt:variant>
        <vt:i4>5</vt:i4>
      </vt:variant>
      <vt:variant>
        <vt:lpwstr>mailto:adriatik.hoxha@uni-pr.edu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Driton Qehaja</cp:lastModifiedBy>
  <cp:revision>2</cp:revision>
  <cp:lastPrinted>2016-04-03T10:47:00Z</cp:lastPrinted>
  <dcterms:created xsi:type="dcterms:W3CDTF">2021-09-30T11:55:00Z</dcterms:created>
  <dcterms:modified xsi:type="dcterms:W3CDTF">2021-09-30T11:55:00Z</dcterms:modified>
</cp:coreProperties>
</file>