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0D" w:rsidRDefault="00F217E6" w:rsidP="00734183">
      <w:pPr>
        <w:pStyle w:val="BodyText"/>
        <w:spacing w:before="140"/>
        <w:ind w:left="4920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129374</wp:posOffset>
            </wp:positionH>
            <wp:positionV relativeFrom="paragraph">
              <wp:posOffset>735</wp:posOffset>
            </wp:positionV>
            <wp:extent cx="717562" cy="6733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62" cy="67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UNIVERSITETI I </w:t>
      </w:r>
      <w:r>
        <w:rPr>
          <w:spacing w:val="-2"/>
        </w:rPr>
        <w:t>PRISHTINËS</w:t>
      </w:r>
    </w:p>
    <w:p w:rsidR="000A390D" w:rsidRDefault="00F217E6" w:rsidP="00734183">
      <w:pPr>
        <w:pStyle w:val="BodyText"/>
        <w:spacing w:before="66"/>
        <w:ind w:left="4991"/>
      </w:pPr>
      <w:r>
        <w:t xml:space="preserve">UNIVERSITY OF </w:t>
      </w:r>
      <w:r>
        <w:rPr>
          <w:spacing w:val="-2"/>
        </w:rPr>
        <w:t>PRISHTINA</w:t>
      </w:r>
    </w:p>
    <w:p w:rsidR="00734183" w:rsidRDefault="00734183" w:rsidP="00734183">
      <w:pPr>
        <w:spacing w:line="228" w:lineRule="exact"/>
        <w:ind w:left="4176"/>
        <w:rPr>
          <w:rFonts w:ascii="Arial" w:hAnsi="Arial"/>
          <w:b/>
          <w:sz w:val="20"/>
        </w:rPr>
      </w:pPr>
    </w:p>
    <w:p w:rsidR="000A390D" w:rsidRDefault="00F217E6" w:rsidP="00734183">
      <w:pPr>
        <w:spacing w:line="228" w:lineRule="exact"/>
        <w:ind w:left="4176"/>
        <w:rPr>
          <w:rFonts w:ascii="Arial" w:hAnsi="Arial"/>
          <w:b/>
          <w:spacing w:val="-5"/>
          <w:sz w:val="20"/>
        </w:rPr>
      </w:pPr>
      <w:r>
        <w:rPr>
          <w:rFonts w:ascii="Arial" w:hAnsi="Arial"/>
          <w:b/>
          <w:sz w:val="20"/>
        </w:rPr>
        <w:t>Tregjet financiare të avancuara (BFK-</w:t>
      </w:r>
      <w:r>
        <w:rPr>
          <w:rFonts w:ascii="Arial" w:hAnsi="Arial"/>
          <w:b/>
          <w:spacing w:val="-5"/>
          <w:sz w:val="20"/>
        </w:rPr>
        <w:t>M)</w:t>
      </w:r>
    </w:p>
    <w:p w:rsidR="00734183" w:rsidRDefault="00734183" w:rsidP="00734183">
      <w:pPr>
        <w:spacing w:before="74" w:line="400" w:lineRule="auto"/>
        <w:ind w:left="5441" w:right="3747" w:hanging="1268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Prof. Dr.Safet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Merovci</w:t>
      </w:r>
    </w:p>
    <w:p w:rsidR="00734183" w:rsidRDefault="00793E8A" w:rsidP="00793E8A">
      <w:pPr>
        <w:spacing w:line="228" w:lineRule="exact"/>
        <w:ind w:left="4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Konsultimet: e mart</w:t>
      </w:r>
      <w:r w:rsidRPr="00793E8A">
        <w:rPr>
          <w:rFonts w:ascii="Calibri" w:hAnsi="Calibri"/>
          <w:b/>
          <w:sz w:val="20"/>
        </w:rPr>
        <w:t>ë</w:t>
      </w:r>
      <w:r>
        <w:rPr>
          <w:rFonts w:ascii="Calibri" w:hAnsi="Calibri"/>
          <w:b/>
          <w:sz w:val="20"/>
        </w:rPr>
        <w:t>, 12:00</w:t>
      </w:r>
      <w:bookmarkStart w:id="0" w:name="_GoBack"/>
      <w:bookmarkEnd w:id="0"/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spacing w:before="32" w:after="1"/>
        <w:rPr>
          <w:rFonts w:ascii="Arial"/>
          <w:sz w:val="20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610"/>
        <w:gridCol w:w="1443"/>
        <w:gridCol w:w="1350"/>
      </w:tblGrid>
      <w:tr w:rsidR="00694412" w:rsidRPr="008D5052" w:rsidTr="00574EC5">
        <w:trPr>
          <w:trHeight w:val="303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spacing w:before="23"/>
              <w:ind w:left="1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spacing w:before="23"/>
              <w:ind w:right="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b/>
                <w:sz w:val="20"/>
                <w:szCs w:val="20"/>
              </w:rPr>
              <w:t xml:space="preserve">Regjistri </w:t>
            </w:r>
            <w:r w:rsidRPr="008D505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1443" w:type="dxa"/>
          </w:tcPr>
          <w:p w:rsidR="00694412" w:rsidRPr="008D5052" w:rsidRDefault="00694412">
            <w:pPr>
              <w:pStyle w:val="TableParagraph"/>
              <w:spacing w:before="23"/>
              <w:rPr>
                <w:rFonts w:ascii="Bookman Old Style" w:hAnsi="Bookman Old Style"/>
                <w:b/>
                <w:spacing w:val="-4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>Piket</w:t>
            </w:r>
          </w:p>
        </w:tc>
        <w:tc>
          <w:tcPr>
            <w:tcW w:w="1350" w:type="dxa"/>
          </w:tcPr>
          <w:p w:rsidR="00694412" w:rsidRPr="008D5052" w:rsidRDefault="00694412">
            <w:pPr>
              <w:pStyle w:val="TableParagraph"/>
              <w:spacing w:before="2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>Nota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220529200060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200528200046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200528200029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220529200009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220529200044</w:t>
            </w:r>
          </w:p>
        </w:tc>
        <w:tc>
          <w:tcPr>
            <w:tcW w:w="1443" w:type="dxa"/>
          </w:tcPr>
          <w:p w:rsidR="00694412" w:rsidRDefault="00694412" w:rsidP="00931BF9">
            <w:pPr>
              <w:jc w:val="center"/>
            </w:pPr>
            <w:r w:rsidRPr="0058027D"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210529200033</w:t>
            </w:r>
          </w:p>
        </w:tc>
        <w:tc>
          <w:tcPr>
            <w:tcW w:w="1443" w:type="dxa"/>
          </w:tcPr>
          <w:p w:rsidR="00694412" w:rsidRDefault="00694412" w:rsidP="00931BF9">
            <w:pPr>
              <w:jc w:val="center"/>
            </w:pPr>
            <w:r w:rsidRPr="0058027D"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200528200104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200528200056</w:t>
            </w:r>
          </w:p>
        </w:tc>
        <w:tc>
          <w:tcPr>
            <w:tcW w:w="1443" w:type="dxa"/>
          </w:tcPr>
          <w:p w:rsidR="00694412" w:rsidRDefault="00694412" w:rsidP="00931BF9">
            <w:pPr>
              <w:jc w:val="center"/>
            </w:pPr>
            <w:r w:rsidRPr="002F5283"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10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220529200025</w:t>
            </w:r>
          </w:p>
        </w:tc>
        <w:tc>
          <w:tcPr>
            <w:tcW w:w="1443" w:type="dxa"/>
          </w:tcPr>
          <w:p w:rsidR="00694412" w:rsidRDefault="00694412" w:rsidP="00931BF9">
            <w:pPr>
              <w:jc w:val="center"/>
            </w:pPr>
            <w:r w:rsidRPr="002F5283"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5"/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694412" w:rsidRPr="008D5052" w:rsidRDefault="00694412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8D5052">
              <w:rPr>
                <w:rFonts w:ascii="Bookman Old Style" w:hAnsi="Bookman Old Style"/>
                <w:spacing w:val="-2"/>
                <w:sz w:val="20"/>
                <w:szCs w:val="20"/>
              </w:rPr>
              <w:t>220529200079</w:t>
            </w: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694412" w:rsidRPr="008D5052" w:rsidTr="00574EC5">
        <w:trPr>
          <w:trHeight w:val="288"/>
          <w:jc w:val="center"/>
        </w:trPr>
        <w:tc>
          <w:tcPr>
            <w:tcW w:w="856" w:type="dxa"/>
          </w:tcPr>
          <w:p w:rsidR="00694412" w:rsidRPr="008D5052" w:rsidRDefault="00694412">
            <w:pPr>
              <w:pStyle w:val="TableParagraph"/>
              <w:ind w:left="11" w:right="1"/>
              <w:rPr>
                <w:rFonts w:ascii="Bookman Old Style" w:hAnsi="Bookman Old Style"/>
                <w:spacing w:val="-5"/>
                <w:sz w:val="20"/>
                <w:szCs w:val="20"/>
              </w:rPr>
            </w:pPr>
            <w:r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 </w:t>
            </w:r>
            <w:r w:rsidRPr="008D5052">
              <w:rPr>
                <w:rFonts w:ascii="Bookman Old Style" w:hAnsi="Bookman Old Style"/>
                <w:spacing w:val="-5"/>
                <w:sz w:val="20"/>
                <w:szCs w:val="20"/>
              </w:rPr>
              <w:t>11</w:t>
            </w:r>
            <w:r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        </w:t>
            </w:r>
          </w:p>
        </w:tc>
        <w:tc>
          <w:tcPr>
            <w:tcW w:w="2610" w:type="dxa"/>
          </w:tcPr>
          <w:tbl>
            <w:tblPr>
              <w:tblW w:w="0" w:type="auto"/>
              <w:tblInd w:w="190" w:type="dxa"/>
              <w:tblBorders>
                <w:top w:val="single" w:sz="8" w:space="0" w:color="D2D2D2"/>
                <w:left w:val="single" w:sz="8" w:space="0" w:color="D2D2D2"/>
                <w:bottom w:val="single" w:sz="8" w:space="0" w:color="D2D2D2"/>
                <w:right w:val="single" w:sz="8" w:space="0" w:color="D2D2D2"/>
                <w:insideH w:val="single" w:sz="8" w:space="0" w:color="D2D2D2"/>
                <w:insideV w:val="single" w:sz="8" w:space="0" w:color="D2D2D2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20"/>
              <w:gridCol w:w="3048"/>
            </w:tblGrid>
            <w:tr w:rsidR="00694412" w:rsidRPr="008D5052" w:rsidTr="009A5E4B">
              <w:trPr>
                <w:trHeight w:val="288"/>
              </w:trPr>
              <w:tc>
                <w:tcPr>
                  <w:tcW w:w="4920" w:type="dxa"/>
                  <w:tcBorders>
                    <w:bottom w:val="single" w:sz="4" w:space="0" w:color="D2D2D2"/>
                  </w:tcBorders>
                </w:tcPr>
                <w:p w:rsidR="00694412" w:rsidRPr="008D5052" w:rsidRDefault="00694412" w:rsidP="008D5052">
                  <w:pPr>
                    <w:pStyle w:val="TableParagraph"/>
                    <w:ind w:left="35"/>
                    <w:jc w:val="lef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pacing w:val="-2"/>
                      <w:sz w:val="20"/>
                    </w:rPr>
                    <w:t xml:space="preserve">    </w:t>
                  </w:r>
                  <w:r w:rsidRPr="008D5052">
                    <w:rPr>
                      <w:rFonts w:ascii="Bookman Old Style" w:hAnsi="Bookman Old Style"/>
                      <w:spacing w:val="-2"/>
                      <w:sz w:val="20"/>
                    </w:rPr>
                    <w:t>190501200068</w:t>
                  </w:r>
                </w:p>
              </w:tc>
              <w:tc>
                <w:tcPr>
                  <w:tcW w:w="3048" w:type="dxa"/>
                  <w:tcBorders>
                    <w:bottom w:val="single" w:sz="4" w:space="0" w:color="D2D2D2"/>
                  </w:tcBorders>
                </w:tcPr>
                <w:p w:rsidR="00694412" w:rsidRPr="008D5052" w:rsidRDefault="00694412" w:rsidP="008D5052">
                  <w:pPr>
                    <w:pStyle w:val="TableParagraph"/>
                    <w:ind w:right="3"/>
                    <w:jc w:val="left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8D5052">
                    <w:rPr>
                      <w:rFonts w:ascii="Bookman Old Style" w:hAnsi="Bookman Old Style"/>
                      <w:spacing w:val="-2"/>
                      <w:sz w:val="20"/>
                      <w:szCs w:val="20"/>
                    </w:rPr>
                    <w:t>190501200068</w:t>
                  </w:r>
                </w:p>
              </w:tc>
            </w:tr>
          </w:tbl>
          <w:p w:rsidR="00694412" w:rsidRPr="008D5052" w:rsidRDefault="00694412" w:rsidP="008D505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3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:rsidR="00694412" w:rsidRPr="008D5052" w:rsidRDefault="00694412" w:rsidP="00931BF9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</w:tbl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0A390D">
      <w:pPr>
        <w:pStyle w:val="BodyText"/>
        <w:rPr>
          <w:rFonts w:ascii="Arial"/>
          <w:sz w:val="20"/>
        </w:rPr>
      </w:pPr>
    </w:p>
    <w:p w:rsidR="000A390D" w:rsidRDefault="00F217E6">
      <w:pPr>
        <w:pStyle w:val="BodyText"/>
        <w:spacing w:before="175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272509</wp:posOffset>
                </wp:positionV>
                <wp:extent cx="7543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pt;margin-top:21.45746pt;width:594pt;height:.1pt;mso-position-horizontal-relative:page;mso-position-vertical-relative:paragraph;z-index:-15728640;mso-wrap-distance-left:0;mso-wrap-distance-right:0" id="docshape2" coordorigin="180,429" coordsize="11880,0" path="m180,429l12060,429e" filled="false" stroked="true" strokeweight=".25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 w:rsidR="000A390D" w:rsidRDefault="000A390D">
      <w:pPr>
        <w:pStyle w:val="BodyText"/>
        <w:spacing w:before="1"/>
        <w:rPr>
          <w:rFonts w:ascii="Arial"/>
          <w:sz w:val="6"/>
        </w:rPr>
      </w:pPr>
    </w:p>
    <w:p w:rsidR="000A390D" w:rsidRDefault="000A390D">
      <w:pPr>
        <w:pStyle w:val="BodyText"/>
        <w:rPr>
          <w:rFonts w:ascii="Arial"/>
          <w:sz w:val="6"/>
        </w:rPr>
        <w:sectPr w:rsidR="000A390D">
          <w:footerReference w:type="default" r:id="rId8"/>
          <w:type w:val="continuous"/>
          <w:pgSz w:w="12240" w:h="15840"/>
          <w:pgMar w:top="480" w:right="0" w:bottom="580" w:left="0" w:header="0" w:footer="392" w:gutter="0"/>
          <w:pgNumType w:start="1"/>
          <w:cols w:space="720"/>
        </w:sectPr>
      </w:pPr>
    </w:p>
    <w:p w:rsidR="000A390D" w:rsidRDefault="00F217E6">
      <w:pPr>
        <w:spacing w:before="57"/>
        <w:ind w:left="2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lastRenderedPageBreak/>
        <w:t>Printuar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më: 12/16/2024/</w:t>
      </w:r>
      <w:r>
        <w:rPr>
          <w:rFonts w:ascii="Tahoma" w:hAnsi="Tahoma"/>
          <w:spacing w:val="49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11:28:31</w:t>
      </w:r>
    </w:p>
    <w:p w:rsidR="000A390D" w:rsidRDefault="00F217E6">
      <w:pPr>
        <w:spacing w:before="185"/>
        <w:ind w:left="220"/>
        <w:rPr>
          <w:rFonts w:ascii="Tahoma"/>
          <w:sz w:val="16"/>
        </w:rPr>
      </w:pPr>
      <w:r>
        <w:rPr>
          <w:rFonts w:ascii="Tahoma"/>
          <w:sz w:val="16"/>
        </w:rPr>
        <w:t>1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/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pacing w:val="-10"/>
          <w:sz w:val="16"/>
        </w:rPr>
        <w:t>1</w:t>
      </w:r>
    </w:p>
    <w:p w:rsidR="000A390D" w:rsidRDefault="00F217E6">
      <w:pPr>
        <w:spacing w:before="49"/>
        <w:rPr>
          <w:rFonts w:ascii="Tahoma"/>
          <w:sz w:val="20"/>
        </w:rPr>
      </w:pPr>
      <w:r>
        <w:br w:type="column"/>
      </w:r>
    </w:p>
    <w:p w:rsidR="000A390D" w:rsidRDefault="00F217E6">
      <w:pPr>
        <w:pStyle w:val="BodyText"/>
        <w:spacing w:line="20" w:lineRule="exact"/>
        <w:ind w:left="-709"/>
        <w:rPr>
          <w:rFonts w:ascii="Tahoma"/>
          <w:b w:val="0"/>
          <w:sz w:val="2"/>
        </w:rPr>
      </w:pPr>
      <w:r>
        <w:rPr>
          <w:rFonts w:ascii="Tahoma"/>
          <w:b w:val="0"/>
          <w:noProof/>
          <w:sz w:val="2"/>
          <w:lang w:val="en-US"/>
        </w:rPr>
        <mc:AlternateContent>
          <mc:Choice Requires="wps">
            <w:drawing>
              <wp:inline distT="0" distB="0" distL="0" distR="0">
                <wp:extent cx="1714500" cy="3175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0" cy="3175"/>
                          <a:chOff x="0" y="0"/>
                          <a:chExt cx="1714500" cy="3175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0" y="1587"/>
                            <a:ext cx="171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5pt;height:.25pt;mso-position-horizontal-relative:char;mso-position-vertical-relative:line" id="docshapegroup3" coordorigin="0,0" coordsize="2700,5">
                <v:line style="position:absolute" from="0,3" to="2700,3" stroked="true" strokeweight=".25pt" strokecolor="#000000">
                  <v:stroke dashstyle="solid"/>
                </v:line>
              </v:group>
            </w:pict>
          </mc:Fallback>
        </mc:AlternateContent>
      </w:r>
    </w:p>
    <w:p w:rsidR="000A390D" w:rsidRDefault="00F217E6">
      <w:pPr>
        <w:spacing w:before="10"/>
        <w:ind w:left="220"/>
        <w:rPr>
          <w:rFonts w:ascii="Tahoma" w:hAnsi="Tahoma"/>
          <w:sz w:val="17"/>
        </w:rPr>
      </w:pPr>
      <w:r>
        <w:rPr>
          <w:rFonts w:ascii="Tahoma" w:hAnsi="Tahoma"/>
          <w:spacing w:val="-2"/>
          <w:sz w:val="17"/>
        </w:rPr>
        <w:t>Nënshkrimi</w:t>
      </w:r>
    </w:p>
    <w:sectPr w:rsidR="000A390D">
      <w:type w:val="continuous"/>
      <w:pgSz w:w="12240" w:h="15840"/>
      <w:pgMar w:top="480" w:right="0" w:bottom="580" w:left="0" w:header="0" w:footer="392" w:gutter="0"/>
      <w:cols w:num="2" w:space="720" w:equalWidth="0">
        <w:col w:w="2811" w:space="7257"/>
        <w:col w:w="21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08" w:rsidRDefault="00F217E6">
      <w:r>
        <w:separator/>
      </w:r>
    </w:p>
  </w:endnote>
  <w:endnote w:type="continuationSeparator" w:id="0">
    <w:p w:rsidR="00245508" w:rsidRDefault="00F2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0D" w:rsidRDefault="00F217E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9633546</wp:posOffset>
              </wp:positionV>
              <wp:extent cx="75438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37696" from="9pt,758.546997pt" to="603pt,758.546997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2203805</wp:posOffset>
              </wp:positionH>
              <wp:positionV relativeFrom="page">
                <wp:posOffset>9646515</wp:posOffset>
              </wp:positionV>
              <wp:extent cx="33661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1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390D" w:rsidRDefault="00F217E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Sistemi Elektronik për Menaxhimin e Studentëve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(SEMS)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3.55pt;margin-top:759.55pt;width:265.05pt;height:13.2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" filled="f" stroked="f">
              <v:path arrowok="t"/>
              <v:textbox inset="0,0,0,0">
                <w:txbxContent>
                  <w:p w:rsidR="000A390D" w:rsidRDefault="00F217E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Sistemi Elektronik për Menaxhimin e Studentëve </w:t>
                    </w:r>
                    <w:r>
                      <w:rPr>
                        <w:spacing w:val="-2"/>
                        <w:sz w:val="20"/>
                      </w:rPr>
                      <w:t>(SEMS)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08" w:rsidRDefault="00F217E6">
      <w:r>
        <w:separator/>
      </w:r>
    </w:p>
  </w:footnote>
  <w:footnote w:type="continuationSeparator" w:id="0">
    <w:p w:rsidR="00245508" w:rsidRDefault="00F2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390D"/>
    <w:rsid w:val="000A390D"/>
    <w:rsid w:val="00245508"/>
    <w:rsid w:val="004800D2"/>
    <w:rsid w:val="00574EC5"/>
    <w:rsid w:val="00621D6E"/>
    <w:rsid w:val="00694412"/>
    <w:rsid w:val="00734183"/>
    <w:rsid w:val="00793E8A"/>
    <w:rsid w:val="008D5052"/>
    <w:rsid w:val="00931BF9"/>
    <w:rsid w:val="00C61830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rptFleteparaqitjaListaTbl_TeGjitha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rptFleteparaqitjaListaTbl_TeGjitha</dc:title>
  <dc:creator>Safet Merovci</dc:creator>
  <cp:lastModifiedBy>Safet Merovci</cp:lastModifiedBy>
  <cp:revision>8</cp:revision>
  <dcterms:created xsi:type="dcterms:W3CDTF">2024-12-16T11:11:00Z</dcterms:created>
  <dcterms:modified xsi:type="dcterms:W3CDTF">2024-12-16T11:39:00Z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Reporting Services 14.0.0.0</vt:lpwstr>
  </property>
  <property fmtid="{D5CDD505-2E9C-101B-9397-08002B2CF9AE}" pid="4" name="Producer">
    <vt:lpwstr>Microsoft Reporting Services PDF Rendering Extension 14.0.0.0</vt:lpwstr>
  </property>
  <property fmtid="{D5CDD505-2E9C-101B-9397-08002B2CF9AE}" pid="5" name="LastSaved">
    <vt:filetime>2024-12-16T00:00:00Z</vt:filetime>
  </property>
</Properties>
</file>