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C9A0" w14:textId="6A03C133" w:rsidR="0089647F" w:rsidRPr="00BE2572" w:rsidRDefault="00270498" w:rsidP="00BE2572">
      <w:pPr>
        <w:rPr>
          <w:b/>
          <w:u w:val="single"/>
        </w:rPr>
      </w:pPr>
      <w:r w:rsidRPr="00BE2572">
        <w:rPr>
          <w:b/>
          <w:u w:val="single"/>
        </w:rPr>
        <w:t xml:space="preserve">COURSE SYLLABUS FOR </w:t>
      </w:r>
      <w:r w:rsidR="003C2600" w:rsidRPr="00BE2572">
        <w:rPr>
          <w:b/>
          <w:u w:val="single"/>
        </w:rPr>
        <w:t>NATURAL RESOURCES</w:t>
      </w:r>
      <w:r w:rsidR="00F16B15" w:rsidRPr="00BE2572">
        <w:rPr>
          <w:b/>
          <w:u w:val="single"/>
        </w:rPr>
        <w:t xml:space="preserve"> ECONOMICS</w:t>
      </w:r>
      <w:r w:rsidRPr="00BE2572">
        <w:rPr>
          <w:b/>
          <w:u w:val="single"/>
        </w:rPr>
        <w:t xml:space="preserve"> – MASTER LEVEL</w:t>
      </w:r>
    </w:p>
    <w:p w14:paraId="37E2F9A2" w14:textId="77777777" w:rsidR="0089647F" w:rsidRPr="00BE2572" w:rsidRDefault="0089647F" w:rsidP="00BE25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89647F" w:rsidRPr="00BE2572" w14:paraId="34577A02" w14:textId="77777777" w:rsidTr="00A74729">
        <w:tc>
          <w:tcPr>
            <w:tcW w:w="8856" w:type="dxa"/>
            <w:gridSpan w:val="4"/>
            <w:shd w:val="clear" w:color="auto" w:fill="B8CCE4"/>
          </w:tcPr>
          <w:p w14:paraId="198F9518" w14:textId="77777777" w:rsidR="0089647F" w:rsidRPr="00BE2572" w:rsidRDefault="0089647F" w:rsidP="00BE2572">
            <w:pPr>
              <w:pStyle w:val="NoSpacing"/>
              <w:rPr>
                <w:b/>
                <w:lang w:val="en-GB"/>
              </w:rPr>
            </w:pPr>
            <w:r w:rsidRPr="00BE2572">
              <w:rPr>
                <w:b/>
                <w:lang w:val="en-GB"/>
              </w:rPr>
              <w:t>Basic data for the course</w:t>
            </w:r>
          </w:p>
        </w:tc>
      </w:tr>
      <w:tr w:rsidR="0089647F" w:rsidRPr="00BE2572" w14:paraId="35610040" w14:textId="77777777" w:rsidTr="00A74729">
        <w:tc>
          <w:tcPr>
            <w:tcW w:w="3617" w:type="dxa"/>
          </w:tcPr>
          <w:p w14:paraId="1AF072B9" w14:textId="77777777" w:rsidR="0089647F" w:rsidRPr="00BE2572" w:rsidRDefault="0089647F" w:rsidP="00BE2572">
            <w:pPr>
              <w:pStyle w:val="NoSpacing"/>
              <w:rPr>
                <w:b/>
                <w:lang w:val="en-GB"/>
              </w:rPr>
            </w:pPr>
            <w:r w:rsidRPr="00BE2572">
              <w:rPr>
                <w:b/>
                <w:lang w:val="en-GB"/>
              </w:rPr>
              <w:t xml:space="preserve">Academic unit: </w:t>
            </w:r>
          </w:p>
        </w:tc>
        <w:tc>
          <w:tcPr>
            <w:tcW w:w="5239" w:type="dxa"/>
            <w:gridSpan w:val="3"/>
          </w:tcPr>
          <w:p w14:paraId="156DEE70" w14:textId="77777777" w:rsidR="0089647F" w:rsidRPr="00BE2572" w:rsidRDefault="0089647F" w:rsidP="00BE2572">
            <w:pPr>
              <w:pStyle w:val="NoSpacing"/>
              <w:rPr>
                <w:lang w:val="en-GB"/>
              </w:rPr>
            </w:pPr>
            <w:r w:rsidRPr="00BE2572">
              <w:rPr>
                <w:lang w:val="en-GB"/>
              </w:rPr>
              <w:t>Faculty of Economics</w:t>
            </w:r>
          </w:p>
        </w:tc>
      </w:tr>
      <w:tr w:rsidR="0089647F" w:rsidRPr="00BE2572" w14:paraId="1AEBAC8B" w14:textId="77777777" w:rsidTr="00A74729">
        <w:tc>
          <w:tcPr>
            <w:tcW w:w="3617" w:type="dxa"/>
          </w:tcPr>
          <w:p w14:paraId="65536E9D" w14:textId="77777777" w:rsidR="0089647F" w:rsidRPr="00BE2572" w:rsidRDefault="0089647F" w:rsidP="00BE2572">
            <w:pPr>
              <w:pStyle w:val="NoSpacing"/>
              <w:rPr>
                <w:b/>
                <w:lang w:val="en-GB"/>
              </w:rPr>
            </w:pPr>
            <w:r w:rsidRPr="00BE2572">
              <w:rPr>
                <w:b/>
                <w:lang w:val="en-GB"/>
              </w:rPr>
              <w:t>Title of the course:</w:t>
            </w:r>
          </w:p>
        </w:tc>
        <w:tc>
          <w:tcPr>
            <w:tcW w:w="5239" w:type="dxa"/>
            <w:gridSpan w:val="3"/>
          </w:tcPr>
          <w:p w14:paraId="4CC7754B" w14:textId="7EC14A88" w:rsidR="0089647F" w:rsidRPr="00BE2572" w:rsidRDefault="003C2600" w:rsidP="00BE2572">
            <w:pPr>
              <w:pStyle w:val="NoSpacing"/>
              <w:rPr>
                <w:lang w:val="en-GB"/>
              </w:rPr>
            </w:pPr>
            <w:r w:rsidRPr="00BE2572">
              <w:t>Natural Resources Economics</w:t>
            </w:r>
          </w:p>
        </w:tc>
      </w:tr>
      <w:tr w:rsidR="0089647F" w:rsidRPr="00BE2572" w14:paraId="521BEB62" w14:textId="77777777" w:rsidTr="00A74729">
        <w:tc>
          <w:tcPr>
            <w:tcW w:w="3617" w:type="dxa"/>
          </w:tcPr>
          <w:p w14:paraId="5E47125B" w14:textId="77777777" w:rsidR="0089647F" w:rsidRPr="00BE2572" w:rsidRDefault="0089647F" w:rsidP="00BE2572">
            <w:pPr>
              <w:pStyle w:val="NoSpacing"/>
              <w:rPr>
                <w:b/>
                <w:lang w:val="en-GB"/>
              </w:rPr>
            </w:pPr>
            <w:r w:rsidRPr="00BE2572">
              <w:rPr>
                <w:b/>
                <w:lang w:val="en-GB"/>
              </w:rPr>
              <w:t>Level:</w:t>
            </w:r>
          </w:p>
        </w:tc>
        <w:tc>
          <w:tcPr>
            <w:tcW w:w="5239" w:type="dxa"/>
            <w:gridSpan w:val="3"/>
          </w:tcPr>
          <w:p w14:paraId="6798204C" w14:textId="3FFA4244" w:rsidR="0089647F" w:rsidRPr="00BE2572" w:rsidRDefault="00270498" w:rsidP="00BE2572">
            <w:pPr>
              <w:pStyle w:val="NoSpacing"/>
              <w:rPr>
                <w:lang w:val="en-GB"/>
              </w:rPr>
            </w:pPr>
            <w:r w:rsidRPr="00BE2572">
              <w:rPr>
                <w:lang w:val="en-GB"/>
              </w:rPr>
              <w:t>Master</w:t>
            </w:r>
          </w:p>
        </w:tc>
      </w:tr>
      <w:tr w:rsidR="0089647F" w:rsidRPr="00BE2572" w14:paraId="04F5AC91" w14:textId="77777777" w:rsidTr="00A74729">
        <w:tc>
          <w:tcPr>
            <w:tcW w:w="3617" w:type="dxa"/>
          </w:tcPr>
          <w:p w14:paraId="1421FE66" w14:textId="77777777" w:rsidR="0089647F" w:rsidRPr="00BE2572" w:rsidRDefault="0089647F" w:rsidP="00BE2572">
            <w:pPr>
              <w:pStyle w:val="NoSpacing"/>
              <w:rPr>
                <w:b/>
                <w:lang w:val="en-GB"/>
              </w:rPr>
            </w:pPr>
            <w:r w:rsidRPr="00BE2572">
              <w:rPr>
                <w:b/>
                <w:lang w:val="en-GB"/>
              </w:rPr>
              <w:t>Status of the course:</w:t>
            </w:r>
          </w:p>
        </w:tc>
        <w:tc>
          <w:tcPr>
            <w:tcW w:w="5239" w:type="dxa"/>
            <w:gridSpan w:val="3"/>
          </w:tcPr>
          <w:p w14:paraId="772942D4" w14:textId="4CF1989E" w:rsidR="0089647F" w:rsidRPr="00BE2572" w:rsidRDefault="00F16B15" w:rsidP="00BE2572">
            <w:pPr>
              <w:pStyle w:val="NoSpacing"/>
              <w:rPr>
                <w:lang w:val="en-GB"/>
              </w:rPr>
            </w:pPr>
            <w:r w:rsidRPr="00BE2572">
              <w:rPr>
                <w:lang w:val="en-GB"/>
              </w:rPr>
              <w:t>Elective</w:t>
            </w:r>
            <w:r w:rsidR="0089647F" w:rsidRPr="00BE2572">
              <w:rPr>
                <w:lang w:val="en-GB"/>
              </w:rPr>
              <w:t xml:space="preserve"> </w:t>
            </w:r>
          </w:p>
        </w:tc>
      </w:tr>
      <w:tr w:rsidR="0089647F" w:rsidRPr="00BE2572" w14:paraId="4ED888FC" w14:textId="77777777" w:rsidTr="00A74729">
        <w:tc>
          <w:tcPr>
            <w:tcW w:w="3617" w:type="dxa"/>
          </w:tcPr>
          <w:p w14:paraId="5FE9D95E" w14:textId="77777777" w:rsidR="0089647F" w:rsidRPr="00BE2572" w:rsidRDefault="0089647F" w:rsidP="00BE2572">
            <w:pPr>
              <w:pStyle w:val="NoSpacing"/>
              <w:rPr>
                <w:b/>
                <w:lang w:val="en-GB"/>
              </w:rPr>
            </w:pPr>
            <w:r w:rsidRPr="00BE2572">
              <w:rPr>
                <w:b/>
                <w:lang w:val="en-GB"/>
              </w:rPr>
              <w:t>Year of studies:</w:t>
            </w:r>
          </w:p>
        </w:tc>
        <w:tc>
          <w:tcPr>
            <w:tcW w:w="5239" w:type="dxa"/>
            <w:gridSpan w:val="3"/>
          </w:tcPr>
          <w:p w14:paraId="2944C8CF" w14:textId="7A231BD5" w:rsidR="0089647F" w:rsidRPr="00BE2572" w:rsidRDefault="003C2600" w:rsidP="00BE2572">
            <w:pPr>
              <w:pStyle w:val="NoSpacing"/>
              <w:rPr>
                <w:lang w:val="en-GB"/>
              </w:rPr>
            </w:pPr>
            <w:r w:rsidRPr="00BE2572">
              <w:rPr>
                <w:lang w:val="en-GB"/>
              </w:rPr>
              <w:t>2</w:t>
            </w:r>
            <w:r w:rsidRPr="00BE2572">
              <w:rPr>
                <w:vertAlign w:val="superscript"/>
                <w:lang w:val="en-GB"/>
              </w:rPr>
              <w:t>nd</w:t>
            </w:r>
            <w:r w:rsidR="009216BF" w:rsidRPr="00BE2572">
              <w:rPr>
                <w:lang w:val="en-GB"/>
              </w:rPr>
              <w:t xml:space="preserve"> Year, </w:t>
            </w:r>
            <w:r w:rsidR="009216BF" w:rsidRPr="00BE2572">
              <w:rPr>
                <w:vertAlign w:val="superscript"/>
                <w:lang w:val="en-GB"/>
              </w:rPr>
              <w:t xml:space="preserve">3rd </w:t>
            </w:r>
            <w:r w:rsidR="00A74729" w:rsidRPr="00BE2572">
              <w:rPr>
                <w:lang w:val="en-GB"/>
              </w:rPr>
              <w:t>Semester</w:t>
            </w:r>
          </w:p>
        </w:tc>
      </w:tr>
      <w:tr w:rsidR="0089647F" w:rsidRPr="00BE2572" w14:paraId="24E5D412" w14:textId="77777777" w:rsidTr="00A74729">
        <w:tc>
          <w:tcPr>
            <w:tcW w:w="3617" w:type="dxa"/>
          </w:tcPr>
          <w:p w14:paraId="640C18F1" w14:textId="77777777" w:rsidR="0089647F" w:rsidRPr="00BE2572" w:rsidRDefault="0089647F" w:rsidP="00BE2572">
            <w:pPr>
              <w:pStyle w:val="NoSpacing"/>
              <w:rPr>
                <w:b/>
                <w:lang w:val="en-GB"/>
              </w:rPr>
            </w:pPr>
            <w:r w:rsidRPr="00BE2572">
              <w:rPr>
                <w:b/>
                <w:lang w:val="en-GB"/>
              </w:rPr>
              <w:t>Number of hours per week:</w:t>
            </w:r>
          </w:p>
        </w:tc>
        <w:tc>
          <w:tcPr>
            <w:tcW w:w="5239" w:type="dxa"/>
            <w:gridSpan w:val="3"/>
          </w:tcPr>
          <w:p w14:paraId="3F25B6E2" w14:textId="3D48DC25" w:rsidR="0089647F" w:rsidRPr="00BE2572" w:rsidRDefault="00F16B15" w:rsidP="00BE2572">
            <w:pPr>
              <w:pStyle w:val="NoSpacing"/>
              <w:rPr>
                <w:lang w:val="en-GB"/>
              </w:rPr>
            </w:pPr>
            <w:r w:rsidRPr="00BE2572">
              <w:rPr>
                <w:lang w:val="en-GB"/>
              </w:rPr>
              <w:t>2</w:t>
            </w:r>
            <w:r w:rsidR="00A74729" w:rsidRPr="00BE2572">
              <w:rPr>
                <w:lang w:val="en-GB"/>
              </w:rPr>
              <w:t>+</w:t>
            </w:r>
            <w:r w:rsidR="00270498" w:rsidRPr="00BE2572">
              <w:rPr>
                <w:lang w:val="en-GB"/>
              </w:rPr>
              <w:t>0</w:t>
            </w:r>
          </w:p>
        </w:tc>
      </w:tr>
      <w:tr w:rsidR="0089647F" w:rsidRPr="00BE2572" w14:paraId="6CFDDC3C" w14:textId="77777777" w:rsidTr="00A74729">
        <w:tc>
          <w:tcPr>
            <w:tcW w:w="3617" w:type="dxa"/>
          </w:tcPr>
          <w:p w14:paraId="20057375" w14:textId="77777777" w:rsidR="0089647F" w:rsidRPr="00BE2572" w:rsidRDefault="0089647F" w:rsidP="00BE2572">
            <w:pPr>
              <w:pStyle w:val="NoSpacing"/>
              <w:rPr>
                <w:b/>
                <w:lang w:val="en-GB"/>
              </w:rPr>
            </w:pPr>
            <w:r w:rsidRPr="00BE2572">
              <w:rPr>
                <w:b/>
                <w:lang w:val="en-GB"/>
              </w:rPr>
              <w:t>ECTS credits:</w:t>
            </w:r>
          </w:p>
        </w:tc>
        <w:tc>
          <w:tcPr>
            <w:tcW w:w="5239" w:type="dxa"/>
            <w:gridSpan w:val="3"/>
          </w:tcPr>
          <w:p w14:paraId="0C2B1CD5" w14:textId="3A565275" w:rsidR="0089647F" w:rsidRPr="00BE2572" w:rsidRDefault="00F16B15" w:rsidP="00BE2572">
            <w:pPr>
              <w:pStyle w:val="NoSpacing"/>
              <w:rPr>
                <w:lang w:val="en-GB"/>
              </w:rPr>
            </w:pPr>
            <w:r w:rsidRPr="00BE2572">
              <w:rPr>
                <w:lang w:val="en-GB"/>
              </w:rPr>
              <w:t>4</w:t>
            </w:r>
          </w:p>
        </w:tc>
      </w:tr>
      <w:tr w:rsidR="0089647F" w:rsidRPr="00BE2572" w14:paraId="314CB8A9" w14:textId="77777777" w:rsidTr="00A74729">
        <w:tc>
          <w:tcPr>
            <w:tcW w:w="3617" w:type="dxa"/>
          </w:tcPr>
          <w:p w14:paraId="61F6E73A" w14:textId="77777777" w:rsidR="0089647F" w:rsidRPr="00BE2572" w:rsidRDefault="0089647F" w:rsidP="00BE2572">
            <w:pPr>
              <w:pStyle w:val="NoSpacing"/>
              <w:rPr>
                <w:b/>
                <w:lang w:val="en-GB"/>
              </w:rPr>
            </w:pPr>
            <w:r w:rsidRPr="00BE2572">
              <w:rPr>
                <w:b/>
                <w:lang w:val="en-GB"/>
              </w:rPr>
              <w:t>Time/location:</w:t>
            </w:r>
          </w:p>
        </w:tc>
        <w:tc>
          <w:tcPr>
            <w:tcW w:w="5239" w:type="dxa"/>
            <w:gridSpan w:val="3"/>
          </w:tcPr>
          <w:p w14:paraId="5811789B" w14:textId="77777777" w:rsidR="0089647F" w:rsidRPr="00BE2572" w:rsidRDefault="00A74729" w:rsidP="00BE2572">
            <w:pPr>
              <w:pStyle w:val="NoSpacing"/>
              <w:rPr>
                <w:lang w:val="en-GB"/>
              </w:rPr>
            </w:pPr>
            <w:r w:rsidRPr="00BE2572">
              <w:rPr>
                <w:lang w:val="en-GB"/>
              </w:rPr>
              <w:t>TBD</w:t>
            </w:r>
          </w:p>
        </w:tc>
      </w:tr>
      <w:tr w:rsidR="0089647F" w:rsidRPr="00BE2572" w14:paraId="05449A35" w14:textId="77777777" w:rsidTr="00A74729">
        <w:tc>
          <w:tcPr>
            <w:tcW w:w="3617" w:type="dxa"/>
          </w:tcPr>
          <w:p w14:paraId="675509E1" w14:textId="77777777" w:rsidR="0089647F" w:rsidRPr="00BE2572" w:rsidRDefault="0089647F" w:rsidP="00BE2572">
            <w:pPr>
              <w:pStyle w:val="NoSpacing"/>
              <w:rPr>
                <w:b/>
                <w:lang w:val="en-GB"/>
              </w:rPr>
            </w:pPr>
            <w:r w:rsidRPr="00BE2572">
              <w:rPr>
                <w:b/>
                <w:lang w:val="en-GB"/>
              </w:rPr>
              <w:t>Tutor:</w:t>
            </w:r>
          </w:p>
        </w:tc>
        <w:tc>
          <w:tcPr>
            <w:tcW w:w="5239" w:type="dxa"/>
            <w:gridSpan w:val="3"/>
          </w:tcPr>
          <w:p w14:paraId="4468D873" w14:textId="41B005B7" w:rsidR="0089647F" w:rsidRPr="00BE2572" w:rsidRDefault="00F16B15" w:rsidP="00BE2572">
            <w:pPr>
              <w:pStyle w:val="NoSpacing"/>
              <w:rPr>
                <w:lang w:val="en-GB"/>
              </w:rPr>
            </w:pPr>
            <w:r w:rsidRPr="00BE2572">
              <w:rPr>
                <w:lang w:val="en-GB"/>
              </w:rPr>
              <w:t>Prof.</w:t>
            </w:r>
            <w:r w:rsidR="003C2600" w:rsidRPr="00BE2572">
              <w:rPr>
                <w:lang w:val="en-GB"/>
              </w:rPr>
              <w:t xml:space="preserve"> </w:t>
            </w:r>
            <w:proofErr w:type="spellStart"/>
            <w:r w:rsidR="003C2600" w:rsidRPr="00BE2572">
              <w:rPr>
                <w:lang w:val="en-GB"/>
              </w:rPr>
              <w:t>Asoc</w:t>
            </w:r>
            <w:proofErr w:type="spellEnd"/>
            <w:r w:rsidR="003C2600" w:rsidRPr="00BE2572">
              <w:rPr>
                <w:lang w:val="en-GB"/>
              </w:rPr>
              <w:t>.</w:t>
            </w:r>
            <w:r w:rsidRPr="00BE2572">
              <w:rPr>
                <w:lang w:val="en-GB"/>
              </w:rPr>
              <w:t xml:space="preserve"> </w:t>
            </w:r>
            <w:proofErr w:type="spellStart"/>
            <w:r w:rsidR="00A74729" w:rsidRPr="00BE2572">
              <w:rPr>
                <w:lang w:val="en-GB"/>
              </w:rPr>
              <w:t>Dr.</w:t>
            </w:r>
            <w:proofErr w:type="spellEnd"/>
            <w:r w:rsidR="00A74729" w:rsidRPr="00BE2572">
              <w:rPr>
                <w:lang w:val="en-GB"/>
              </w:rPr>
              <w:t xml:space="preserve"> </w:t>
            </w:r>
            <w:proofErr w:type="spellStart"/>
            <w:r w:rsidR="003C2600" w:rsidRPr="00BE2572">
              <w:rPr>
                <w:lang w:val="en-GB"/>
              </w:rPr>
              <w:t>Petrit</w:t>
            </w:r>
            <w:proofErr w:type="spellEnd"/>
            <w:r w:rsidR="003C2600" w:rsidRPr="00BE2572">
              <w:rPr>
                <w:lang w:val="en-GB"/>
              </w:rPr>
              <w:t xml:space="preserve"> </w:t>
            </w:r>
            <w:proofErr w:type="spellStart"/>
            <w:r w:rsidR="003C2600" w:rsidRPr="00BE2572">
              <w:rPr>
                <w:lang w:val="en-GB"/>
              </w:rPr>
              <w:t>Gashi</w:t>
            </w:r>
            <w:proofErr w:type="spellEnd"/>
          </w:p>
        </w:tc>
      </w:tr>
      <w:tr w:rsidR="0089647F" w:rsidRPr="00BE2572" w14:paraId="7853008F" w14:textId="77777777" w:rsidTr="00A74729">
        <w:tc>
          <w:tcPr>
            <w:tcW w:w="3617" w:type="dxa"/>
          </w:tcPr>
          <w:p w14:paraId="33DCA258" w14:textId="77777777" w:rsidR="0089647F" w:rsidRPr="00BE2572" w:rsidRDefault="0089647F" w:rsidP="00BE2572">
            <w:pPr>
              <w:pStyle w:val="NoSpacing"/>
              <w:rPr>
                <w:b/>
                <w:lang w:val="en-GB"/>
              </w:rPr>
            </w:pPr>
            <w:r w:rsidRPr="00BE2572">
              <w:rPr>
                <w:b/>
                <w:lang w:val="en-GB"/>
              </w:rPr>
              <w:t xml:space="preserve">Tutor’s contact details: </w:t>
            </w:r>
          </w:p>
        </w:tc>
        <w:tc>
          <w:tcPr>
            <w:tcW w:w="5239" w:type="dxa"/>
            <w:gridSpan w:val="3"/>
          </w:tcPr>
          <w:p w14:paraId="2E93D4AF" w14:textId="6F3CE001" w:rsidR="0089647F" w:rsidRPr="00BE2572" w:rsidRDefault="003C2600" w:rsidP="00BE2572">
            <w:pPr>
              <w:pStyle w:val="NoSpacing"/>
              <w:rPr>
                <w:lang w:val="en-GB"/>
              </w:rPr>
            </w:pPr>
            <w:r w:rsidRPr="00BE2572">
              <w:rPr>
                <w:lang w:val="en-GB"/>
              </w:rPr>
              <w:t>petrit.gashi@uni-pr.edu</w:t>
            </w:r>
          </w:p>
        </w:tc>
      </w:tr>
      <w:tr w:rsidR="0089647F" w:rsidRPr="00BE2572" w14:paraId="4F8D0886" w14:textId="77777777" w:rsidTr="00A74729">
        <w:tc>
          <w:tcPr>
            <w:tcW w:w="8856" w:type="dxa"/>
            <w:gridSpan w:val="4"/>
            <w:shd w:val="clear" w:color="auto" w:fill="B8CCE4"/>
          </w:tcPr>
          <w:p w14:paraId="234956A0" w14:textId="77777777" w:rsidR="0089647F" w:rsidRPr="00BE2572" w:rsidRDefault="0089647F" w:rsidP="00BE2572">
            <w:pPr>
              <w:pStyle w:val="NoSpacing"/>
              <w:rPr>
                <w:lang w:val="en-GB"/>
              </w:rPr>
            </w:pPr>
          </w:p>
        </w:tc>
      </w:tr>
      <w:tr w:rsidR="0089647F" w:rsidRPr="00BE2572" w14:paraId="5CFD13F3" w14:textId="77777777" w:rsidTr="00A74729">
        <w:tc>
          <w:tcPr>
            <w:tcW w:w="3617" w:type="dxa"/>
          </w:tcPr>
          <w:p w14:paraId="708CD2B2" w14:textId="77777777" w:rsidR="0089647F" w:rsidRPr="00BE2572" w:rsidRDefault="0089647F" w:rsidP="00BE2572">
            <w:pPr>
              <w:pStyle w:val="NoSpacing"/>
              <w:rPr>
                <w:b/>
                <w:lang w:val="en-GB"/>
              </w:rPr>
            </w:pPr>
            <w:r w:rsidRPr="00BE2572">
              <w:rPr>
                <w:b/>
              </w:rPr>
              <w:t>Content of the course</w:t>
            </w:r>
          </w:p>
        </w:tc>
        <w:tc>
          <w:tcPr>
            <w:tcW w:w="5239" w:type="dxa"/>
            <w:gridSpan w:val="3"/>
          </w:tcPr>
          <w:p w14:paraId="657BE495" w14:textId="7930C497" w:rsidR="0089647F" w:rsidRPr="00BE2572" w:rsidRDefault="003C2600" w:rsidP="00BE2572">
            <w:pPr>
              <w:jc w:val="both"/>
            </w:pPr>
            <w:r w:rsidRPr="00BE2572">
              <w:t xml:space="preserve">This course develops an economic perspective on one of the most important and challenging issues facing global society—the allocation, use, and preservation of natural resources. The course presents and discusses the methodology economists use to inform natural resource managers and policy makers.  Economic thought and analysis are used to evaluate a variety of issues in this area.  The course concludes with a brief discussion of the interdisciplinary aspects of natural resources management. </w:t>
            </w:r>
          </w:p>
        </w:tc>
      </w:tr>
      <w:tr w:rsidR="0089647F" w:rsidRPr="00BE2572" w14:paraId="5DBE0B09" w14:textId="77777777" w:rsidTr="00A74729">
        <w:tc>
          <w:tcPr>
            <w:tcW w:w="3617" w:type="dxa"/>
          </w:tcPr>
          <w:p w14:paraId="73F339B9" w14:textId="77777777" w:rsidR="0089647F" w:rsidRPr="00BE2572" w:rsidRDefault="0089647F" w:rsidP="00BE2572">
            <w:pPr>
              <w:pStyle w:val="NoSpacing"/>
              <w:rPr>
                <w:b/>
                <w:lang w:val="en-GB"/>
              </w:rPr>
            </w:pPr>
            <w:r w:rsidRPr="00BE2572">
              <w:rPr>
                <w:b/>
              </w:rPr>
              <w:t>Course’s objectives</w:t>
            </w:r>
            <w:r w:rsidRPr="00BE2572">
              <w:rPr>
                <w:b/>
                <w:lang w:val="en-GB"/>
              </w:rPr>
              <w:t>:</w:t>
            </w:r>
          </w:p>
        </w:tc>
        <w:tc>
          <w:tcPr>
            <w:tcW w:w="5239" w:type="dxa"/>
            <w:gridSpan w:val="3"/>
          </w:tcPr>
          <w:p w14:paraId="33075568" w14:textId="77777777" w:rsidR="003C2600" w:rsidRPr="00BE2572" w:rsidRDefault="003C2600" w:rsidP="00BE2572">
            <w:pPr>
              <w:pStyle w:val="ListParagraph"/>
              <w:numPr>
                <w:ilvl w:val="0"/>
                <w:numId w:val="2"/>
              </w:numPr>
              <w:rPr>
                <w:lang w:eastAsia="ar-SA"/>
              </w:rPr>
            </w:pPr>
            <w:r w:rsidRPr="00BE2572">
              <w:rPr>
                <w:lang w:eastAsia="ar-SA"/>
              </w:rPr>
              <w:t>Provide a rigorous introduction to the most challenging issues regarding natural resources management.</w:t>
            </w:r>
          </w:p>
          <w:p w14:paraId="3B644070" w14:textId="77777777" w:rsidR="003C2600" w:rsidRPr="00BE2572" w:rsidRDefault="003C2600" w:rsidP="00BE2572">
            <w:pPr>
              <w:pStyle w:val="ListParagraph"/>
              <w:numPr>
                <w:ilvl w:val="0"/>
                <w:numId w:val="2"/>
              </w:numPr>
              <w:rPr>
                <w:lang w:eastAsia="ar-SA"/>
              </w:rPr>
            </w:pPr>
            <w:r w:rsidRPr="00BE2572">
              <w:rPr>
                <w:lang w:eastAsia="ar-SA"/>
              </w:rPr>
              <w:t>Show how modern economic theory and analysis can be and is used to study the allocation, use and preservation of natural resources.</w:t>
            </w:r>
          </w:p>
          <w:p w14:paraId="087A7A9A" w14:textId="0D985DF4" w:rsidR="0089647F" w:rsidRPr="00BE2572" w:rsidRDefault="003C2600" w:rsidP="00BE2572">
            <w:pPr>
              <w:numPr>
                <w:ilvl w:val="0"/>
                <w:numId w:val="2"/>
              </w:numPr>
              <w:jc w:val="both"/>
            </w:pPr>
            <w:r w:rsidRPr="00BE2572">
              <w:rPr>
                <w:lang w:eastAsia="ar-SA"/>
              </w:rPr>
              <w:t>Show how economic theory and analysis is used to inform natural resource managers and policy makers on natural resources management challenges.</w:t>
            </w:r>
          </w:p>
        </w:tc>
      </w:tr>
      <w:tr w:rsidR="0089647F" w:rsidRPr="00BE2572" w14:paraId="3D972623" w14:textId="77777777" w:rsidTr="00A74729">
        <w:tc>
          <w:tcPr>
            <w:tcW w:w="3617" w:type="dxa"/>
          </w:tcPr>
          <w:p w14:paraId="5EBA2EBC" w14:textId="77777777" w:rsidR="0089647F" w:rsidRPr="00BE2572" w:rsidRDefault="0089647F" w:rsidP="00BE2572">
            <w:pPr>
              <w:pStyle w:val="NoSpacing"/>
              <w:rPr>
                <w:b/>
                <w:lang w:val="en-GB"/>
              </w:rPr>
            </w:pPr>
            <w:r w:rsidRPr="00BE2572">
              <w:rPr>
                <w:b/>
              </w:rPr>
              <w:t>The expected outcomes</w:t>
            </w:r>
            <w:r w:rsidRPr="00BE2572">
              <w:rPr>
                <w:b/>
                <w:lang w:val="en-GB"/>
              </w:rPr>
              <w:t>:</w:t>
            </w:r>
          </w:p>
        </w:tc>
        <w:tc>
          <w:tcPr>
            <w:tcW w:w="5239" w:type="dxa"/>
            <w:gridSpan w:val="3"/>
          </w:tcPr>
          <w:p w14:paraId="2C1DBC36" w14:textId="230DFBA7" w:rsidR="003C2600" w:rsidRPr="00BE2572" w:rsidRDefault="003C2600" w:rsidP="00BE2572">
            <w:pPr>
              <w:rPr>
                <w:lang w:eastAsia="ar-SA"/>
              </w:rPr>
            </w:pPr>
            <w:r w:rsidRPr="00BE2572">
              <w:rPr>
                <w:lang w:eastAsia="ar-SA"/>
              </w:rPr>
              <w:t>Upon completion of this course, students will be able to:</w:t>
            </w:r>
          </w:p>
          <w:p w14:paraId="0BCA3811" w14:textId="6A7BF50E" w:rsidR="003C2600" w:rsidRPr="00BE2572" w:rsidRDefault="003C2600" w:rsidP="00BE2572">
            <w:pPr>
              <w:pStyle w:val="ListParagraph"/>
              <w:numPr>
                <w:ilvl w:val="0"/>
                <w:numId w:val="17"/>
              </w:numPr>
              <w:rPr>
                <w:lang w:eastAsia="ar-SA"/>
              </w:rPr>
            </w:pPr>
            <w:r w:rsidRPr="00BE2572">
              <w:rPr>
                <w:lang w:eastAsia="ar-SA"/>
              </w:rPr>
              <w:t>Understand clearly the most important challenges related to the management of natural resources.</w:t>
            </w:r>
          </w:p>
          <w:p w14:paraId="67D58C7C" w14:textId="30750D8D" w:rsidR="003C2600" w:rsidRPr="00BE2572" w:rsidRDefault="003C2600" w:rsidP="00BE2572">
            <w:pPr>
              <w:pStyle w:val="ListParagraph"/>
              <w:numPr>
                <w:ilvl w:val="0"/>
                <w:numId w:val="17"/>
              </w:numPr>
              <w:rPr>
                <w:lang w:eastAsia="ar-SA"/>
              </w:rPr>
            </w:pPr>
            <w:r w:rsidRPr="00BE2572">
              <w:rPr>
                <w:lang w:eastAsia="ar-SA"/>
              </w:rPr>
              <w:t>Use theory and economic analysis to study a variety of problems related to the distribution, use and preservation of natural resources.</w:t>
            </w:r>
          </w:p>
          <w:p w14:paraId="27BA9FF4" w14:textId="1D3F568D" w:rsidR="00D842DD" w:rsidRPr="00BE2572" w:rsidRDefault="003C2600" w:rsidP="00BE2572">
            <w:pPr>
              <w:pStyle w:val="ListParagraph"/>
              <w:numPr>
                <w:ilvl w:val="0"/>
                <w:numId w:val="17"/>
              </w:numPr>
              <w:rPr>
                <w:lang w:eastAsia="ar-SA"/>
              </w:rPr>
            </w:pPr>
            <w:r w:rsidRPr="00BE2572">
              <w:rPr>
                <w:lang w:eastAsia="ar-SA"/>
              </w:rPr>
              <w:t xml:space="preserve">Use theory and economic analysis to </w:t>
            </w:r>
            <w:r w:rsidRPr="00BE2572">
              <w:rPr>
                <w:lang w:eastAsia="ar-SA"/>
              </w:rPr>
              <w:lastRenderedPageBreak/>
              <w:t>develop arguments for informing managers and policy makers on the challenges of managing natural resources.</w:t>
            </w:r>
          </w:p>
        </w:tc>
      </w:tr>
      <w:tr w:rsidR="0089647F" w:rsidRPr="00BE2572" w14:paraId="22D38322" w14:textId="77777777" w:rsidTr="00A74729">
        <w:tc>
          <w:tcPr>
            <w:tcW w:w="8856" w:type="dxa"/>
            <w:gridSpan w:val="4"/>
            <w:shd w:val="clear" w:color="auto" w:fill="B8CCE4"/>
          </w:tcPr>
          <w:p w14:paraId="6A9EE607" w14:textId="77777777" w:rsidR="0089647F" w:rsidRPr="00BE2572" w:rsidRDefault="0089647F" w:rsidP="00BE2572">
            <w:pPr>
              <w:jc w:val="center"/>
              <w:rPr>
                <w:b/>
                <w:i/>
              </w:rPr>
            </w:pPr>
            <w:r w:rsidRPr="00BE2572">
              <w:rPr>
                <w:b/>
              </w:rPr>
              <w:lastRenderedPageBreak/>
              <w:t xml:space="preserve">The students’ workload </w:t>
            </w:r>
            <w:r w:rsidRPr="00BE2572">
              <w:rPr>
                <w:b/>
                <w:i/>
              </w:rPr>
              <w:t>(hours per semester, ECTS)</w:t>
            </w:r>
          </w:p>
          <w:p w14:paraId="6CEB8829" w14:textId="77777777" w:rsidR="0089647F" w:rsidRPr="00BE2572" w:rsidRDefault="0089647F" w:rsidP="00BE2572">
            <w:pPr>
              <w:pStyle w:val="NoSpacing"/>
              <w:jc w:val="center"/>
              <w:rPr>
                <w:b/>
                <w:lang w:val="en-GB"/>
              </w:rPr>
            </w:pPr>
          </w:p>
        </w:tc>
      </w:tr>
      <w:tr w:rsidR="0089647F" w:rsidRPr="00BE2572" w14:paraId="26F2DD55" w14:textId="77777777" w:rsidTr="00A74729">
        <w:tc>
          <w:tcPr>
            <w:tcW w:w="3617" w:type="dxa"/>
            <w:tcBorders>
              <w:right w:val="single" w:sz="4" w:space="0" w:color="auto"/>
            </w:tcBorders>
            <w:shd w:val="clear" w:color="auto" w:fill="B8CCE4"/>
          </w:tcPr>
          <w:p w14:paraId="275A7B1B" w14:textId="77777777" w:rsidR="0089647F" w:rsidRPr="00BE2572" w:rsidRDefault="0089647F" w:rsidP="00BE2572">
            <w:pPr>
              <w:rPr>
                <w:b/>
              </w:rPr>
            </w:pPr>
            <w:r w:rsidRPr="00BE2572">
              <w:rPr>
                <w:b/>
              </w:rPr>
              <w:t>Activity</w:t>
            </w:r>
          </w:p>
        </w:tc>
        <w:tc>
          <w:tcPr>
            <w:tcW w:w="1425" w:type="dxa"/>
            <w:tcBorders>
              <w:left w:val="single" w:sz="4" w:space="0" w:color="auto"/>
              <w:right w:val="single" w:sz="4" w:space="0" w:color="auto"/>
            </w:tcBorders>
            <w:shd w:val="clear" w:color="auto" w:fill="B8CCE4"/>
          </w:tcPr>
          <w:p w14:paraId="553186C9" w14:textId="77777777" w:rsidR="0089647F" w:rsidRPr="00BE2572" w:rsidRDefault="0089647F" w:rsidP="00BE2572">
            <w:pPr>
              <w:rPr>
                <w:b/>
              </w:rPr>
            </w:pPr>
            <w:r w:rsidRPr="00BE2572">
              <w:rPr>
                <w:b/>
              </w:rPr>
              <w:t>Weeks</w:t>
            </w:r>
          </w:p>
        </w:tc>
        <w:tc>
          <w:tcPr>
            <w:tcW w:w="1770" w:type="dxa"/>
            <w:tcBorders>
              <w:left w:val="single" w:sz="4" w:space="0" w:color="auto"/>
              <w:right w:val="single" w:sz="4" w:space="0" w:color="auto"/>
            </w:tcBorders>
            <w:shd w:val="clear" w:color="auto" w:fill="B8CCE4"/>
          </w:tcPr>
          <w:p w14:paraId="680CADE6" w14:textId="77777777" w:rsidR="0089647F" w:rsidRPr="00BE2572" w:rsidRDefault="0089647F" w:rsidP="00BE2572">
            <w:pPr>
              <w:rPr>
                <w:b/>
              </w:rPr>
            </w:pPr>
            <w:r w:rsidRPr="00BE2572">
              <w:rPr>
                <w:b/>
              </w:rPr>
              <w:t>Hours</w:t>
            </w:r>
          </w:p>
        </w:tc>
        <w:tc>
          <w:tcPr>
            <w:tcW w:w="2044" w:type="dxa"/>
            <w:tcBorders>
              <w:left w:val="single" w:sz="4" w:space="0" w:color="auto"/>
            </w:tcBorders>
            <w:shd w:val="clear" w:color="auto" w:fill="B8CCE4"/>
          </w:tcPr>
          <w:p w14:paraId="49784B70" w14:textId="77777777" w:rsidR="0089647F" w:rsidRPr="00BE2572" w:rsidRDefault="0089647F" w:rsidP="00BE2572">
            <w:pPr>
              <w:rPr>
                <w:b/>
              </w:rPr>
            </w:pPr>
            <w:r w:rsidRPr="00BE2572">
              <w:rPr>
                <w:b/>
              </w:rPr>
              <w:t>Total</w:t>
            </w:r>
          </w:p>
        </w:tc>
      </w:tr>
      <w:tr w:rsidR="0089647F" w:rsidRPr="00BE2572" w14:paraId="0439573B" w14:textId="77777777" w:rsidTr="00A74729">
        <w:tc>
          <w:tcPr>
            <w:tcW w:w="3617" w:type="dxa"/>
            <w:tcBorders>
              <w:right w:val="single" w:sz="4" w:space="0" w:color="auto"/>
            </w:tcBorders>
            <w:shd w:val="clear" w:color="auto" w:fill="FFFFFF"/>
          </w:tcPr>
          <w:p w14:paraId="4E21D0F5" w14:textId="77777777" w:rsidR="0089647F" w:rsidRPr="00BE2572" w:rsidRDefault="0089647F" w:rsidP="00BE2572">
            <w:pPr>
              <w:jc w:val="both"/>
            </w:pPr>
            <w:r w:rsidRPr="00BE2572">
              <w:t>Lectures</w:t>
            </w:r>
          </w:p>
        </w:tc>
        <w:tc>
          <w:tcPr>
            <w:tcW w:w="1425" w:type="dxa"/>
            <w:tcBorders>
              <w:left w:val="single" w:sz="4" w:space="0" w:color="auto"/>
              <w:right w:val="single" w:sz="4" w:space="0" w:color="auto"/>
            </w:tcBorders>
            <w:shd w:val="clear" w:color="auto" w:fill="FFFFFF"/>
          </w:tcPr>
          <w:p w14:paraId="025A20FF" w14:textId="77777777" w:rsidR="0089647F" w:rsidRPr="00BE2572" w:rsidRDefault="0089647F" w:rsidP="00BE2572">
            <w:pPr>
              <w:jc w:val="center"/>
            </w:pPr>
            <w:r w:rsidRPr="00BE2572">
              <w:t>15</w:t>
            </w:r>
          </w:p>
        </w:tc>
        <w:tc>
          <w:tcPr>
            <w:tcW w:w="1770" w:type="dxa"/>
            <w:tcBorders>
              <w:left w:val="single" w:sz="4" w:space="0" w:color="auto"/>
              <w:right w:val="single" w:sz="4" w:space="0" w:color="auto"/>
            </w:tcBorders>
            <w:shd w:val="clear" w:color="auto" w:fill="FFFFFF"/>
          </w:tcPr>
          <w:p w14:paraId="56B08FE2" w14:textId="7DF44888" w:rsidR="0089647F" w:rsidRPr="00BE2572" w:rsidRDefault="00F16B15" w:rsidP="00BE2572">
            <w:pPr>
              <w:jc w:val="center"/>
            </w:pPr>
            <w:r w:rsidRPr="00BE2572">
              <w:t>2</w:t>
            </w:r>
          </w:p>
        </w:tc>
        <w:tc>
          <w:tcPr>
            <w:tcW w:w="2044" w:type="dxa"/>
            <w:tcBorders>
              <w:left w:val="single" w:sz="4" w:space="0" w:color="auto"/>
            </w:tcBorders>
            <w:shd w:val="clear" w:color="auto" w:fill="FFFFFF"/>
          </w:tcPr>
          <w:p w14:paraId="4E8CA240" w14:textId="70DD9335" w:rsidR="0089647F" w:rsidRPr="00BE2572" w:rsidRDefault="00F16B15" w:rsidP="00BE2572">
            <w:pPr>
              <w:jc w:val="center"/>
            </w:pPr>
            <w:r w:rsidRPr="00BE2572">
              <w:t>30</w:t>
            </w:r>
          </w:p>
        </w:tc>
      </w:tr>
      <w:tr w:rsidR="0089647F" w:rsidRPr="00BE2572" w14:paraId="0AE3B425" w14:textId="77777777" w:rsidTr="00A74729">
        <w:tc>
          <w:tcPr>
            <w:tcW w:w="3617" w:type="dxa"/>
            <w:tcBorders>
              <w:right w:val="single" w:sz="4" w:space="0" w:color="auto"/>
            </w:tcBorders>
            <w:shd w:val="clear" w:color="auto" w:fill="FFFFFF"/>
          </w:tcPr>
          <w:p w14:paraId="26D42E14" w14:textId="77777777" w:rsidR="0089647F" w:rsidRPr="00BE2572" w:rsidRDefault="0089647F" w:rsidP="00BE2572">
            <w:pPr>
              <w:jc w:val="both"/>
            </w:pPr>
            <w:r w:rsidRPr="00BE2572">
              <w:t>Seminars (theoretical and practical)</w:t>
            </w:r>
          </w:p>
        </w:tc>
        <w:tc>
          <w:tcPr>
            <w:tcW w:w="1425" w:type="dxa"/>
            <w:tcBorders>
              <w:left w:val="single" w:sz="4" w:space="0" w:color="auto"/>
              <w:right w:val="single" w:sz="4" w:space="0" w:color="auto"/>
            </w:tcBorders>
            <w:shd w:val="clear" w:color="auto" w:fill="FFFFFF"/>
          </w:tcPr>
          <w:p w14:paraId="34F87F39" w14:textId="14026AC9" w:rsidR="0089647F" w:rsidRPr="00BE2572" w:rsidRDefault="0089647F" w:rsidP="00BE2572"/>
        </w:tc>
        <w:tc>
          <w:tcPr>
            <w:tcW w:w="1770" w:type="dxa"/>
            <w:tcBorders>
              <w:left w:val="single" w:sz="4" w:space="0" w:color="auto"/>
              <w:right w:val="single" w:sz="4" w:space="0" w:color="auto"/>
            </w:tcBorders>
            <w:shd w:val="clear" w:color="auto" w:fill="FFFFFF"/>
          </w:tcPr>
          <w:p w14:paraId="3C356BE6" w14:textId="3BC7535F" w:rsidR="0089647F" w:rsidRPr="00BE2572" w:rsidRDefault="0089647F" w:rsidP="00BE2572">
            <w:pPr>
              <w:jc w:val="center"/>
            </w:pPr>
          </w:p>
        </w:tc>
        <w:tc>
          <w:tcPr>
            <w:tcW w:w="2044" w:type="dxa"/>
            <w:tcBorders>
              <w:left w:val="single" w:sz="4" w:space="0" w:color="auto"/>
            </w:tcBorders>
            <w:shd w:val="clear" w:color="auto" w:fill="FFFFFF"/>
          </w:tcPr>
          <w:p w14:paraId="68792740" w14:textId="7E58733A" w:rsidR="0089647F" w:rsidRPr="00BE2572" w:rsidRDefault="0089647F" w:rsidP="00BE2572"/>
        </w:tc>
      </w:tr>
      <w:tr w:rsidR="0089647F" w:rsidRPr="00BE2572" w14:paraId="4F903F44" w14:textId="77777777" w:rsidTr="00A74729">
        <w:tc>
          <w:tcPr>
            <w:tcW w:w="3617" w:type="dxa"/>
            <w:tcBorders>
              <w:right w:val="single" w:sz="4" w:space="0" w:color="auto"/>
            </w:tcBorders>
            <w:shd w:val="clear" w:color="auto" w:fill="FFFFFF"/>
          </w:tcPr>
          <w:p w14:paraId="5C82A683" w14:textId="77777777" w:rsidR="0089647F" w:rsidRPr="00BE2572" w:rsidRDefault="0089647F" w:rsidP="00BE2572">
            <w:pPr>
              <w:jc w:val="both"/>
            </w:pPr>
            <w:r w:rsidRPr="00BE2572">
              <w:t>Case studies</w:t>
            </w:r>
          </w:p>
        </w:tc>
        <w:tc>
          <w:tcPr>
            <w:tcW w:w="1425" w:type="dxa"/>
            <w:tcBorders>
              <w:left w:val="single" w:sz="4" w:space="0" w:color="auto"/>
              <w:right w:val="single" w:sz="4" w:space="0" w:color="auto"/>
            </w:tcBorders>
            <w:shd w:val="clear" w:color="auto" w:fill="FFFFFF"/>
          </w:tcPr>
          <w:p w14:paraId="1B3ADCD6" w14:textId="77777777" w:rsidR="0089647F" w:rsidRPr="00BE2572" w:rsidRDefault="0089647F" w:rsidP="00BE2572">
            <w:pPr>
              <w:jc w:val="center"/>
            </w:pPr>
          </w:p>
        </w:tc>
        <w:tc>
          <w:tcPr>
            <w:tcW w:w="1770" w:type="dxa"/>
            <w:tcBorders>
              <w:left w:val="single" w:sz="4" w:space="0" w:color="auto"/>
              <w:right w:val="single" w:sz="4" w:space="0" w:color="auto"/>
            </w:tcBorders>
            <w:shd w:val="clear" w:color="auto" w:fill="FFFFFF"/>
          </w:tcPr>
          <w:p w14:paraId="3C36D123" w14:textId="77777777" w:rsidR="0089647F" w:rsidRPr="00BE2572" w:rsidRDefault="0089647F" w:rsidP="00BE2572">
            <w:pPr>
              <w:jc w:val="center"/>
            </w:pPr>
          </w:p>
        </w:tc>
        <w:tc>
          <w:tcPr>
            <w:tcW w:w="2044" w:type="dxa"/>
            <w:tcBorders>
              <w:left w:val="single" w:sz="4" w:space="0" w:color="auto"/>
            </w:tcBorders>
            <w:shd w:val="clear" w:color="auto" w:fill="FFFFFF"/>
          </w:tcPr>
          <w:p w14:paraId="1E020BED" w14:textId="77777777" w:rsidR="0089647F" w:rsidRPr="00BE2572" w:rsidRDefault="0089647F" w:rsidP="00BE2572">
            <w:pPr>
              <w:jc w:val="center"/>
            </w:pPr>
          </w:p>
        </w:tc>
      </w:tr>
      <w:tr w:rsidR="0089647F" w:rsidRPr="00BE2572" w14:paraId="15792A23" w14:textId="77777777" w:rsidTr="00A74729">
        <w:tc>
          <w:tcPr>
            <w:tcW w:w="3617" w:type="dxa"/>
            <w:tcBorders>
              <w:right w:val="single" w:sz="4" w:space="0" w:color="auto"/>
            </w:tcBorders>
            <w:shd w:val="clear" w:color="auto" w:fill="FFFFFF"/>
          </w:tcPr>
          <w:p w14:paraId="6BD7E812" w14:textId="77777777" w:rsidR="0089647F" w:rsidRPr="00BE2572" w:rsidRDefault="0089647F" w:rsidP="00BE2572">
            <w:pPr>
              <w:jc w:val="both"/>
            </w:pPr>
            <w:r w:rsidRPr="00BE2572">
              <w:t>Direct contact with tutor</w:t>
            </w:r>
          </w:p>
        </w:tc>
        <w:tc>
          <w:tcPr>
            <w:tcW w:w="1425" w:type="dxa"/>
            <w:tcBorders>
              <w:left w:val="single" w:sz="4" w:space="0" w:color="auto"/>
              <w:right w:val="single" w:sz="4" w:space="0" w:color="auto"/>
            </w:tcBorders>
            <w:shd w:val="clear" w:color="auto" w:fill="FFFFFF"/>
          </w:tcPr>
          <w:p w14:paraId="54EEE89C" w14:textId="40E0514C" w:rsidR="0089647F" w:rsidRPr="00BE2572" w:rsidRDefault="00270498" w:rsidP="00BE2572">
            <w:pPr>
              <w:jc w:val="center"/>
            </w:pPr>
            <w:r w:rsidRPr="00BE2572">
              <w:t>1</w:t>
            </w:r>
          </w:p>
        </w:tc>
        <w:tc>
          <w:tcPr>
            <w:tcW w:w="1770" w:type="dxa"/>
            <w:tcBorders>
              <w:left w:val="single" w:sz="4" w:space="0" w:color="auto"/>
              <w:right w:val="single" w:sz="4" w:space="0" w:color="auto"/>
            </w:tcBorders>
            <w:shd w:val="clear" w:color="auto" w:fill="FFFFFF"/>
          </w:tcPr>
          <w:p w14:paraId="6C5E7C11" w14:textId="789BA38D" w:rsidR="0089647F" w:rsidRPr="00BE2572" w:rsidRDefault="00270498" w:rsidP="00BE2572">
            <w:pPr>
              <w:jc w:val="center"/>
            </w:pPr>
            <w:r w:rsidRPr="00BE2572">
              <w:t>1</w:t>
            </w:r>
          </w:p>
        </w:tc>
        <w:tc>
          <w:tcPr>
            <w:tcW w:w="2044" w:type="dxa"/>
            <w:tcBorders>
              <w:left w:val="single" w:sz="4" w:space="0" w:color="auto"/>
            </w:tcBorders>
            <w:shd w:val="clear" w:color="auto" w:fill="FFFFFF"/>
          </w:tcPr>
          <w:p w14:paraId="7FCA7861" w14:textId="05DE5B5A" w:rsidR="0089647F" w:rsidRPr="00BE2572" w:rsidRDefault="00270498" w:rsidP="00BE2572">
            <w:pPr>
              <w:jc w:val="center"/>
            </w:pPr>
            <w:r w:rsidRPr="00BE2572">
              <w:t>1</w:t>
            </w:r>
          </w:p>
        </w:tc>
      </w:tr>
      <w:tr w:rsidR="0089647F" w:rsidRPr="00BE2572" w14:paraId="73D40F22" w14:textId="77777777" w:rsidTr="00A74729">
        <w:tc>
          <w:tcPr>
            <w:tcW w:w="3617" w:type="dxa"/>
            <w:tcBorders>
              <w:right w:val="single" w:sz="4" w:space="0" w:color="auto"/>
            </w:tcBorders>
            <w:shd w:val="clear" w:color="auto" w:fill="FFFFFF"/>
          </w:tcPr>
          <w:p w14:paraId="64522ECB" w14:textId="77777777" w:rsidR="0089647F" w:rsidRPr="00BE2572" w:rsidRDefault="0089647F" w:rsidP="00BE2572">
            <w:pPr>
              <w:pStyle w:val="NoSpacing"/>
              <w:jc w:val="both"/>
              <w:rPr>
                <w:lang w:val="en-GB"/>
              </w:rPr>
            </w:pPr>
            <w:r w:rsidRPr="00BE2572">
              <w:rPr>
                <w:lang w:val="en-GB"/>
              </w:rPr>
              <w:t>Field research</w:t>
            </w:r>
          </w:p>
        </w:tc>
        <w:tc>
          <w:tcPr>
            <w:tcW w:w="1425" w:type="dxa"/>
            <w:tcBorders>
              <w:left w:val="single" w:sz="4" w:space="0" w:color="auto"/>
              <w:right w:val="single" w:sz="4" w:space="0" w:color="auto"/>
            </w:tcBorders>
            <w:shd w:val="clear" w:color="auto" w:fill="FFFFFF"/>
          </w:tcPr>
          <w:p w14:paraId="3FDA16C9" w14:textId="77777777" w:rsidR="0089647F" w:rsidRPr="00BE2572" w:rsidRDefault="0089647F" w:rsidP="00BE2572">
            <w:pPr>
              <w:jc w:val="center"/>
            </w:pPr>
          </w:p>
        </w:tc>
        <w:tc>
          <w:tcPr>
            <w:tcW w:w="1770" w:type="dxa"/>
            <w:tcBorders>
              <w:left w:val="single" w:sz="4" w:space="0" w:color="auto"/>
              <w:right w:val="single" w:sz="4" w:space="0" w:color="auto"/>
            </w:tcBorders>
            <w:shd w:val="clear" w:color="auto" w:fill="FFFFFF"/>
          </w:tcPr>
          <w:p w14:paraId="2CA8EC38" w14:textId="77777777" w:rsidR="0089647F" w:rsidRPr="00BE2572" w:rsidRDefault="0089647F" w:rsidP="00BE2572">
            <w:pPr>
              <w:jc w:val="center"/>
            </w:pPr>
          </w:p>
        </w:tc>
        <w:tc>
          <w:tcPr>
            <w:tcW w:w="2044" w:type="dxa"/>
            <w:tcBorders>
              <w:left w:val="single" w:sz="4" w:space="0" w:color="auto"/>
            </w:tcBorders>
            <w:shd w:val="clear" w:color="auto" w:fill="FFFFFF"/>
          </w:tcPr>
          <w:p w14:paraId="677AF9F5" w14:textId="77777777" w:rsidR="0089647F" w:rsidRPr="00BE2572" w:rsidRDefault="0089647F" w:rsidP="00BE2572">
            <w:pPr>
              <w:jc w:val="center"/>
            </w:pPr>
          </w:p>
        </w:tc>
      </w:tr>
      <w:tr w:rsidR="0089647F" w:rsidRPr="00BE2572" w14:paraId="35E106C7" w14:textId="77777777" w:rsidTr="00A74729">
        <w:tc>
          <w:tcPr>
            <w:tcW w:w="3617" w:type="dxa"/>
            <w:tcBorders>
              <w:right w:val="single" w:sz="4" w:space="0" w:color="auto"/>
            </w:tcBorders>
            <w:shd w:val="clear" w:color="auto" w:fill="FFFFFF"/>
          </w:tcPr>
          <w:p w14:paraId="2955711B" w14:textId="77777777" w:rsidR="0089647F" w:rsidRPr="00BE2572" w:rsidRDefault="0089647F" w:rsidP="00BE2572">
            <w:pPr>
              <w:pStyle w:val="NoSpacing"/>
              <w:jc w:val="both"/>
              <w:rPr>
                <w:lang w:val="en-GB"/>
              </w:rPr>
            </w:pPr>
            <w:r w:rsidRPr="00BE2572">
              <w:rPr>
                <w:lang w:val="en-GB"/>
              </w:rPr>
              <w:t>Colloquiums</w:t>
            </w:r>
          </w:p>
        </w:tc>
        <w:tc>
          <w:tcPr>
            <w:tcW w:w="1425" w:type="dxa"/>
            <w:tcBorders>
              <w:left w:val="single" w:sz="4" w:space="0" w:color="auto"/>
              <w:right w:val="single" w:sz="4" w:space="0" w:color="auto"/>
            </w:tcBorders>
            <w:shd w:val="clear" w:color="auto" w:fill="FFFFFF"/>
          </w:tcPr>
          <w:p w14:paraId="4DE0E60F" w14:textId="64411F50" w:rsidR="0089647F" w:rsidRPr="00BE2572" w:rsidRDefault="0089647F" w:rsidP="00BE2572">
            <w:pPr>
              <w:jc w:val="center"/>
            </w:pPr>
          </w:p>
        </w:tc>
        <w:tc>
          <w:tcPr>
            <w:tcW w:w="1770" w:type="dxa"/>
            <w:tcBorders>
              <w:left w:val="single" w:sz="4" w:space="0" w:color="auto"/>
              <w:right w:val="single" w:sz="4" w:space="0" w:color="auto"/>
            </w:tcBorders>
            <w:shd w:val="clear" w:color="auto" w:fill="FFFFFF"/>
          </w:tcPr>
          <w:p w14:paraId="47E6B1B4" w14:textId="587038D5" w:rsidR="0089647F" w:rsidRPr="00BE2572" w:rsidRDefault="0089647F" w:rsidP="00BE2572">
            <w:pPr>
              <w:jc w:val="center"/>
            </w:pPr>
          </w:p>
        </w:tc>
        <w:tc>
          <w:tcPr>
            <w:tcW w:w="2044" w:type="dxa"/>
            <w:tcBorders>
              <w:left w:val="single" w:sz="4" w:space="0" w:color="auto"/>
            </w:tcBorders>
            <w:shd w:val="clear" w:color="auto" w:fill="FFFFFF"/>
          </w:tcPr>
          <w:p w14:paraId="783C2193" w14:textId="31CB1EFA" w:rsidR="0089647F" w:rsidRPr="00BE2572" w:rsidRDefault="0089647F" w:rsidP="00BE2572">
            <w:pPr>
              <w:jc w:val="center"/>
            </w:pPr>
          </w:p>
        </w:tc>
      </w:tr>
      <w:tr w:rsidR="0089647F" w:rsidRPr="00BE2572" w14:paraId="2DFEA0CA" w14:textId="77777777" w:rsidTr="00A74729">
        <w:tc>
          <w:tcPr>
            <w:tcW w:w="3617" w:type="dxa"/>
            <w:tcBorders>
              <w:right w:val="single" w:sz="4" w:space="0" w:color="auto"/>
            </w:tcBorders>
            <w:shd w:val="clear" w:color="auto" w:fill="FFFFFF"/>
          </w:tcPr>
          <w:p w14:paraId="14CDDC3C" w14:textId="77777777" w:rsidR="0089647F" w:rsidRPr="00BE2572" w:rsidRDefault="0089647F" w:rsidP="00BE2572">
            <w:pPr>
              <w:pStyle w:val="NoSpacing"/>
              <w:jc w:val="both"/>
              <w:rPr>
                <w:lang w:val="en-GB"/>
              </w:rPr>
            </w:pPr>
            <w:r w:rsidRPr="00BE2572">
              <w:rPr>
                <w:lang w:val="en-GB"/>
              </w:rPr>
              <w:t>Homework</w:t>
            </w:r>
          </w:p>
        </w:tc>
        <w:tc>
          <w:tcPr>
            <w:tcW w:w="1425" w:type="dxa"/>
            <w:tcBorders>
              <w:left w:val="single" w:sz="4" w:space="0" w:color="auto"/>
              <w:right w:val="single" w:sz="4" w:space="0" w:color="auto"/>
            </w:tcBorders>
            <w:shd w:val="clear" w:color="auto" w:fill="FFFFFF"/>
          </w:tcPr>
          <w:p w14:paraId="38869867" w14:textId="4182FC70" w:rsidR="0089647F" w:rsidRPr="00BE2572" w:rsidRDefault="00270498" w:rsidP="00BE2572">
            <w:pPr>
              <w:jc w:val="center"/>
            </w:pPr>
            <w:r w:rsidRPr="00BE2572">
              <w:t>4</w:t>
            </w:r>
          </w:p>
        </w:tc>
        <w:tc>
          <w:tcPr>
            <w:tcW w:w="1770" w:type="dxa"/>
            <w:tcBorders>
              <w:left w:val="single" w:sz="4" w:space="0" w:color="auto"/>
              <w:right w:val="single" w:sz="4" w:space="0" w:color="auto"/>
            </w:tcBorders>
            <w:shd w:val="clear" w:color="auto" w:fill="FFFFFF"/>
          </w:tcPr>
          <w:p w14:paraId="1E918083" w14:textId="037C59F6" w:rsidR="0089647F" w:rsidRPr="00BE2572" w:rsidRDefault="00F16B15" w:rsidP="00BE2572">
            <w:pPr>
              <w:jc w:val="center"/>
            </w:pPr>
            <w:r w:rsidRPr="00BE2572">
              <w:t>4</w:t>
            </w:r>
          </w:p>
        </w:tc>
        <w:tc>
          <w:tcPr>
            <w:tcW w:w="2044" w:type="dxa"/>
            <w:tcBorders>
              <w:left w:val="single" w:sz="4" w:space="0" w:color="auto"/>
            </w:tcBorders>
            <w:shd w:val="clear" w:color="auto" w:fill="FFFFFF"/>
          </w:tcPr>
          <w:p w14:paraId="4EFBD3F1" w14:textId="1D17CF47" w:rsidR="0089647F" w:rsidRPr="00BE2572" w:rsidRDefault="00F16B15" w:rsidP="00BE2572">
            <w:pPr>
              <w:jc w:val="center"/>
            </w:pPr>
            <w:r w:rsidRPr="00BE2572">
              <w:t>16</w:t>
            </w:r>
          </w:p>
        </w:tc>
      </w:tr>
      <w:tr w:rsidR="0089647F" w:rsidRPr="00BE2572" w14:paraId="07266498" w14:textId="77777777" w:rsidTr="00A74729">
        <w:tc>
          <w:tcPr>
            <w:tcW w:w="3617" w:type="dxa"/>
            <w:tcBorders>
              <w:right w:val="single" w:sz="4" w:space="0" w:color="auto"/>
            </w:tcBorders>
            <w:shd w:val="clear" w:color="auto" w:fill="FFFFFF"/>
          </w:tcPr>
          <w:p w14:paraId="1C6B2FDD" w14:textId="77777777" w:rsidR="0089647F" w:rsidRPr="00BE2572" w:rsidRDefault="0089647F" w:rsidP="00BE2572">
            <w:pPr>
              <w:pStyle w:val="NoSpacing"/>
              <w:jc w:val="both"/>
              <w:rPr>
                <w:lang w:val="en-GB"/>
              </w:rPr>
            </w:pPr>
            <w:r w:rsidRPr="00BE2572">
              <w:rPr>
                <w:lang w:val="en-GB"/>
              </w:rPr>
              <w:t>Individual study (at library or at home)</w:t>
            </w:r>
          </w:p>
        </w:tc>
        <w:tc>
          <w:tcPr>
            <w:tcW w:w="1425" w:type="dxa"/>
            <w:tcBorders>
              <w:left w:val="single" w:sz="4" w:space="0" w:color="auto"/>
              <w:right w:val="single" w:sz="4" w:space="0" w:color="auto"/>
            </w:tcBorders>
            <w:shd w:val="clear" w:color="auto" w:fill="FFFFFF"/>
          </w:tcPr>
          <w:p w14:paraId="5717F9E4" w14:textId="77777777" w:rsidR="0089647F" w:rsidRPr="00BE2572" w:rsidRDefault="0089647F" w:rsidP="00BE2572">
            <w:pPr>
              <w:jc w:val="center"/>
            </w:pPr>
            <w:r w:rsidRPr="00BE2572">
              <w:t>15</w:t>
            </w:r>
          </w:p>
        </w:tc>
        <w:tc>
          <w:tcPr>
            <w:tcW w:w="1770" w:type="dxa"/>
            <w:tcBorders>
              <w:left w:val="single" w:sz="4" w:space="0" w:color="auto"/>
              <w:right w:val="single" w:sz="4" w:space="0" w:color="auto"/>
            </w:tcBorders>
            <w:shd w:val="clear" w:color="auto" w:fill="FFFFFF"/>
          </w:tcPr>
          <w:p w14:paraId="4DDA7A0B" w14:textId="6E8F0BC8" w:rsidR="0089647F" w:rsidRPr="00BE2572" w:rsidRDefault="00F16B15" w:rsidP="00BE2572">
            <w:pPr>
              <w:jc w:val="center"/>
            </w:pPr>
            <w:r w:rsidRPr="00BE2572">
              <w:t>3</w:t>
            </w:r>
          </w:p>
        </w:tc>
        <w:tc>
          <w:tcPr>
            <w:tcW w:w="2044" w:type="dxa"/>
            <w:tcBorders>
              <w:left w:val="single" w:sz="4" w:space="0" w:color="auto"/>
            </w:tcBorders>
            <w:shd w:val="clear" w:color="auto" w:fill="FFFFFF"/>
          </w:tcPr>
          <w:p w14:paraId="5188C625" w14:textId="66C843A1" w:rsidR="0089647F" w:rsidRPr="00BE2572" w:rsidRDefault="00F16B15" w:rsidP="00BE2572">
            <w:pPr>
              <w:jc w:val="center"/>
            </w:pPr>
            <w:r w:rsidRPr="00BE2572">
              <w:t>45</w:t>
            </w:r>
          </w:p>
        </w:tc>
      </w:tr>
      <w:tr w:rsidR="0089647F" w:rsidRPr="00BE2572" w14:paraId="58364E0C" w14:textId="77777777" w:rsidTr="00A74729">
        <w:tc>
          <w:tcPr>
            <w:tcW w:w="3617" w:type="dxa"/>
            <w:tcBorders>
              <w:right w:val="single" w:sz="4" w:space="0" w:color="auto"/>
            </w:tcBorders>
            <w:shd w:val="clear" w:color="auto" w:fill="FFFFFF"/>
          </w:tcPr>
          <w:p w14:paraId="66EDC4F4" w14:textId="77777777" w:rsidR="0089647F" w:rsidRPr="00BE2572" w:rsidRDefault="0089647F" w:rsidP="00BE2572">
            <w:pPr>
              <w:pStyle w:val="NoSpacing"/>
              <w:jc w:val="both"/>
              <w:rPr>
                <w:lang w:val="en-GB"/>
              </w:rPr>
            </w:pPr>
            <w:r w:rsidRPr="00BE2572">
              <w:rPr>
                <w:lang w:val="en-GB"/>
              </w:rPr>
              <w:t>Final preparation for the exam</w:t>
            </w:r>
          </w:p>
        </w:tc>
        <w:tc>
          <w:tcPr>
            <w:tcW w:w="1425" w:type="dxa"/>
            <w:tcBorders>
              <w:left w:val="single" w:sz="4" w:space="0" w:color="auto"/>
              <w:right w:val="single" w:sz="4" w:space="0" w:color="auto"/>
            </w:tcBorders>
            <w:shd w:val="clear" w:color="auto" w:fill="FFFFFF"/>
          </w:tcPr>
          <w:p w14:paraId="4AA9A526" w14:textId="045B8BCE" w:rsidR="0089647F" w:rsidRPr="00BE2572" w:rsidRDefault="00F16B15" w:rsidP="00BE2572">
            <w:pPr>
              <w:jc w:val="center"/>
            </w:pPr>
            <w:r w:rsidRPr="00BE2572">
              <w:t>2</w:t>
            </w:r>
          </w:p>
        </w:tc>
        <w:tc>
          <w:tcPr>
            <w:tcW w:w="1770" w:type="dxa"/>
            <w:tcBorders>
              <w:left w:val="single" w:sz="4" w:space="0" w:color="auto"/>
              <w:right w:val="single" w:sz="4" w:space="0" w:color="auto"/>
            </w:tcBorders>
            <w:shd w:val="clear" w:color="auto" w:fill="FFFFFF"/>
          </w:tcPr>
          <w:p w14:paraId="69317AD8" w14:textId="49B20031" w:rsidR="0089647F" w:rsidRPr="00BE2572" w:rsidRDefault="00F16B15" w:rsidP="00BE2572">
            <w:pPr>
              <w:jc w:val="center"/>
            </w:pPr>
            <w:r w:rsidRPr="00BE2572">
              <w:t>4</w:t>
            </w:r>
          </w:p>
        </w:tc>
        <w:tc>
          <w:tcPr>
            <w:tcW w:w="2044" w:type="dxa"/>
            <w:tcBorders>
              <w:left w:val="single" w:sz="4" w:space="0" w:color="auto"/>
            </w:tcBorders>
            <w:shd w:val="clear" w:color="auto" w:fill="FFFFFF"/>
          </w:tcPr>
          <w:p w14:paraId="2A429AB8" w14:textId="5AC698C7" w:rsidR="0089647F" w:rsidRPr="00BE2572" w:rsidRDefault="00F16B15" w:rsidP="00BE2572">
            <w:pPr>
              <w:jc w:val="center"/>
            </w:pPr>
            <w:r w:rsidRPr="00BE2572">
              <w:t>8</w:t>
            </w:r>
          </w:p>
        </w:tc>
      </w:tr>
      <w:tr w:rsidR="0089647F" w:rsidRPr="00BE2572" w14:paraId="767E1BDC" w14:textId="77777777" w:rsidTr="00A74729">
        <w:tc>
          <w:tcPr>
            <w:tcW w:w="3617" w:type="dxa"/>
            <w:tcBorders>
              <w:right w:val="single" w:sz="4" w:space="0" w:color="auto"/>
            </w:tcBorders>
            <w:shd w:val="clear" w:color="auto" w:fill="FFFFFF"/>
          </w:tcPr>
          <w:p w14:paraId="365D0DF5" w14:textId="77777777" w:rsidR="0089647F" w:rsidRPr="00BE2572" w:rsidRDefault="0089647F" w:rsidP="00BE2572">
            <w:pPr>
              <w:pStyle w:val="NoSpacing"/>
              <w:jc w:val="both"/>
              <w:rPr>
                <w:lang w:val="en-GB"/>
              </w:rPr>
            </w:pPr>
            <w:r w:rsidRPr="00BE2572">
              <w:rPr>
                <w:lang w:val="en-GB"/>
              </w:rPr>
              <w:t>Evaluation</w:t>
            </w:r>
          </w:p>
        </w:tc>
        <w:tc>
          <w:tcPr>
            <w:tcW w:w="1425" w:type="dxa"/>
            <w:tcBorders>
              <w:left w:val="single" w:sz="4" w:space="0" w:color="auto"/>
              <w:right w:val="single" w:sz="4" w:space="0" w:color="auto"/>
            </w:tcBorders>
            <w:shd w:val="clear" w:color="auto" w:fill="FFFFFF"/>
          </w:tcPr>
          <w:p w14:paraId="2AED438D" w14:textId="77777777" w:rsidR="0089647F" w:rsidRPr="00BE2572" w:rsidRDefault="0089647F" w:rsidP="00BE2572">
            <w:pPr>
              <w:jc w:val="right"/>
            </w:pPr>
          </w:p>
        </w:tc>
        <w:tc>
          <w:tcPr>
            <w:tcW w:w="1770" w:type="dxa"/>
            <w:tcBorders>
              <w:left w:val="single" w:sz="4" w:space="0" w:color="auto"/>
              <w:right w:val="single" w:sz="4" w:space="0" w:color="auto"/>
            </w:tcBorders>
            <w:shd w:val="clear" w:color="auto" w:fill="FFFFFF"/>
          </w:tcPr>
          <w:p w14:paraId="6B454000" w14:textId="77777777" w:rsidR="0089647F" w:rsidRPr="00BE2572" w:rsidRDefault="0089647F" w:rsidP="00BE2572">
            <w:pPr>
              <w:jc w:val="right"/>
            </w:pPr>
          </w:p>
        </w:tc>
        <w:tc>
          <w:tcPr>
            <w:tcW w:w="2044" w:type="dxa"/>
            <w:tcBorders>
              <w:left w:val="single" w:sz="4" w:space="0" w:color="auto"/>
            </w:tcBorders>
            <w:shd w:val="clear" w:color="auto" w:fill="FFFFFF"/>
          </w:tcPr>
          <w:p w14:paraId="5AB540A7" w14:textId="77777777" w:rsidR="0089647F" w:rsidRPr="00BE2572" w:rsidRDefault="0089647F" w:rsidP="00BE2572">
            <w:pPr>
              <w:jc w:val="right"/>
            </w:pPr>
          </w:p>
        </w:tc>
      </w:tr>
      <w:tr w:rsidR="0089647F" w:rsidRPr="00BE2572" w14:paraId="41975128" w14:textId="77777777" w:rsidTr="00A74729">
        <w:tc>
          <w:tcPr>
            <w:tcW w:w="3617" w:type="dxa"/>
            <w:tcBorders>
              <w:right w:val="single" w:sz="4" w:space="0" w:color="auto"/>
            </w:tcBorders>
            <w:shd w:val="clear" w:color="auto" w:fill="FFFFFF"/>
          </w:tcPr>
          <w:p w14:paraId="5EFFB4EA" w14:textId="77777777" w:rsidR="0089647F" w:rsidRPr="00BE2572" w:rsidRDefault="0089647F" w:rsidP="00BE2572">
            <w:pPr>
              <w:pStyle w:val="NoSpacing"/>
              <w:jc w:val="both"/>
              <w:rPr>
                <w:lang w:val="en-GB"/>
              </w:rPr>
            </w:pPr>
            <w:r w:rsidRPr="00BE2572">
              <w:rPr>
                <w:lang w:val="en-GB"/>
              </w:rPr>
              <w:t xml:space="preserve">Projects, presentation etc. </w:t>
            </w:r>
          </w:p>
        </w:tc>
        <w:tc>
          <w:tcPr>
            <w:tcW w:w="1425" w:type="dxa"/>
            <w:tcBorders>
              <w:left w:val="single" w:sz="4" w:space="0" w:color="auto"/>
              <w:right w:val="single" w:sz="4" w:space="0" w:color="auto"/>
            </w:tcBorders>
            <w:shd w:val="clear" w:color="auto" w:fill="FFFFFF"/>
          </w:tcPr>
          <w:p w14:paraId="12CC67BA" w14:textId="77777777" w:rsidR="0089647F" w:rsidRPr="00BE2572" w:rsidRDefault="0089647F" w:rsidP="00BE2572">
            <w:pPr>
              <w:jc w:val="right"/>
            </w:pPr>
          </w:p>
        </w:tc>
        <w:tc>
          <w:tcPr>
            <w:tcW w:w="1770" w:type="dxa"/>
            <w:tcBorders>
              <w:left w:val="single" w:sz="4" w:space="0" w:color="auto"/>
              <w:right w:val="single" w:sz="4" w:space="0" w:color="auto"/>
            </w:tcBorders>
            <w:shd w:val="clear" w:color="auto" w:fill="FFFFFF"/>
          </w:tcPr>
          <w:p w14:paraId="46B40191" w14:textId="77777777" w:rsidR="0089647F" w:rsidRPr="00BE2572" w:rsidRDefault="0089647F" w:rsidP="00BE2572">
            <w:pPr>
              <w:jc w:val="right"/>
            </w:pPr>
          </w:p>
        </w:tc>
        <w:tc>
          <w:tcPr>
            <w:tcW w:w="2044" w:type="dxa"/>
            <w:tcBorders>
              <w:left w:val="single" w:sz="4" w:space="0" w:color="auto"/>
            </w:tcBorders>
            <w:shd w:val="clear" w:color="auto" w:fill="FFFFFF"/>
          </w:tcPr>
          <w:p w14:paraId="02ACFDF5" w14:textId="77777777" w:rsidR="0089647F" w:rsidRPr="00BE2572" w:rsidRDefault="0089647F" w:rsidP="00BE2572">
            <w:pPr>
              <w:jc w:val="right"/>
            </w:pPr>
          </w:p>
        </w:tc>
      </w:tr>
      <w:tr w:rsidR="0089647F" w:rsidRPr="00BE2572" w14:paraId="607EA606" w14:textId="77777777" w:rsidTr="00A74729">
        <w:tc>
          <w:tcPr>
            <w:tcW w:w="3617" w:type="dxa"/>
            <w:tcBorders>
              <w:right w:val="single" w:sz="4" w:space="0" w:color="auto"/>
            </w:tcBorders>
            <w:shd w:val="clear" w:color="auto" w:fill="B8CCE4"/>
          </w:tcPr>
          <w:p w14:paraId="65114B5D" w14:textId="77777777" w:rsidR="0089647F" w:rsidRPr="00BE2572" w:rsidRDefault="0089647F" w:rsidP="00BE2572">
            <w:pPr>
              <w:rPr>
                <w:b/>
              </w:rPr>
            </w:pPr>
            <w:r w:rsidRPr="00BE2572">
              <w:rPr>
                <w:b/>
              </w:rPr>
              <w:t>Total</w:t>
            </w:r>
          </w:p>
        </w:tc>
        <w:tc>
          <w:tcPr>
            <w:tcW w:w="1425" w:type="dxa"/>
            <w:tcBorders>
              <w:left w:val="single" w:sz="4" w:space="0" w:color="auto"/>
              <w:right w:val="single" w:sz="4" w:space="0" w:color="auto"/>
            </w:tcBorders>
            <w:shd w:val="clear" w:color="auto" w:fill="B8CCE4"/>
          </w:tcPr>
          <w:p w14:paraId="63852BD7" w14:textId="77777777" w:rsidR="0089647F" w:rsidRPr="00BE2572" w:rsidRDefault="0089647F" w:rsidP="00BE2572">
            <w:pPr>
              <w:jc w:val="right"/>
              <w:rPr>
                <w:b/>
                <w:bCs/>
              </w:rPr>
            </w:pPr>
          </w:p>
        </w:tc>
        <w:tc>
          <w:tcPr>
            <w:tcW w:w="1770" w:type="dxa"/>
            <w:tcBorders>
              <w:left w:val="single" w:sz="4" w:space="0" w:color="auto"/>
              <w:right w:val="single" w:sz="4" w:space="0" w:color="auto"/>
            </w:tcBorders>
            <w:shd w:val="clear" w:color="auto" w:fill="B8CCE4"/>
          </w:tcPr>
          <w:p w14:paraId="06EFB704" w14:textId="77777777" w:rsidR="0089647F" w:rsidRPr="00BE2572" w:rsidRDefault="0089647F" w:rsidP="00BE2572">
            <w:pPr>
              <w:jc w:val="right"/>
              <w:rPr>
                <w:b/>
                <w:bCs/>
              </w:rPr>
            </w:pPr>
          </w:p>
        </w:tc>
        <w:tc>
          <w:tcPr>
            <w:tcW w:w="2044" w:type="dxa"/>
            <w:tcBorders>
              <w:left w:val="single" w:sz="4" w:space="0" w:color="auto"/>
            </w:tcBorders>
            <w:shd w:val="clear" w:color="auto" w:fill="B8CCE4"/>
          </w:tcPr>
          <w:p w14:paraId="354CDB1D" w14:textId="1B1A5FB5" w:rsidR="0089647F" w:rsidRPr="00BE2572" w:rsidRDefault="0089647F" w:rsidP="00BE2572">
            <w:pPr>
              <w:jc w:val="center"/>
              <w:rPr>
                <w:b/>
                <w:bCs/>
              </w:rPr>
            </w:pPr>
            <w:r w:rsidRPr="00BE2572">
              <w:rPr>
                <w:b/>
                <w:bCs/>
              </w:rPr>
              <w:t>1</w:t>
            </w:r>
            <w:r w:rsidR="00F16B15" w:rsidRPr="00BE2572">
              <w:rPr>
                <w:b/>
                <w:bCs/>
              </w:rPr>
              <w:t>0</w:t>
            </w:r>
            <w:r w:rsidR="00A74729" w:rsidRPr="00BE2572">
              <w:rPr>
                <w:b/>
                <w:bCs/>
              </w:rPr>
              <w:t>0</w:t>
            </w:r>
          </w:p>
        </w:tc>
      </w:tr>
      <w:tr w:rsidR="0089647F" w:rsidRPr="00BE2572" w14:paraId="6E0BA877" w14:textId="77777777" w:rsidTr="00A74729">
        <w:tc>
          <w:tcPr>
            <w:tcW w:w="3617" w:type="dxa"/>
          </w:tcPr>
          <w:p w14:paraId="75B420BF" w14:textId="55A2F532" w:rsidR="0089647F" w:rsidRPr="00BE2572" w:rsidRDefault="0089647F" w:rsidP="00BE2572">
            <w:pPr>
              <w:tabs>
                <w:tab w:val="num" w:pos="1080"/>
              </w:tabs>
              <w:jc w:val="both"/>
              <w:rPr>
                <w:b/>
              </w:rPr>
            </w:pPr>
            <w:r w:rsidRPr="00BE2572">
              <w:rPr>
                <w:b/>
              </w:rPr>
              <w:t xml:space="preserve">Teaching methods: </w:t>
            </w:r>
          </w:p>
        </w:tc>
        <w:tc>
          <w:tcPr>
            <w:tcW w:w="5239" w:type="dxa"/>
            <w:gridSpan w:val="3"/>
          </w:tcPr>
          <w:p w14:paraId="1A594729" w14:textId="77777777" w:rsidR="0089647F" w:rsidRPr="00BE2572" w:rsidRDefault="00A74729" w:rsidP="00BE2572">
            <w:r w:rsidRPr="00BE2572">
              <w:t>Lectures; tutorials using case studies; homework; guest lectures.</w:t>
            </w:r>
          </w:p>
        </w:tc>
      </w:tr>
      <w:tr w:rsidR="0089647F" w:rsidRPr="00BE2572" w14:paraId="51659C3A" w14:textId="77777777" w:rsidTr="00A74729">
        <w:tc>
          <w:tcPr>
            <w:tcW w:w="3617" w:type="dxa"/>
          </w:tcPr>
          <w:p w14:paraId="504ABC64" w14:textId="77777777" w:rsidR="0089647F" w:rsidRPr="00BE2572" w:rsidRDefault="0089647F" w:rsidP="00BE2572">
            <w:pPr>
              <w:pStyle w:val="NoSpacing"/>
              <w:rPr>
                <w:b/>
                <w:lang w:val="en-GB"/>
              </w:rPr>
            </w:pPr>
            <w:r w:rsidRPr="00BE2572">
              <w:rPr>
                <w:b/>
                <w:lang w:val="en-GB"/>
              </w:rPr>
              <w:t>Assessment methods:</w:t>
            </w:r>
          </w:p>
        </w:tc>
        <w:tc>
          <w:tcPr>
            <w:tcW w:w="5239" w:type="dxa"/>
            <w:gridSpan w:val="3"/>
          </w:tcPr>
          <w:p w14:paraId="5E2A162D" w14:textId="77777777" w:rsidR="00A74729" w:rsidRPr="00BE2572" w:rsidRDefault="00A74729" w:rsidP="00BE2572">
            <w:pPr>
              <w:rPr>
                <w:b/>
              </w:rPr>
            </w:pPr>
            <w:r w:rsidRPr="00BE2572">
              <w:rPr>
                <w:b/>
              </w:rPr>
              <w:t>Activity and assignment point values</w:t>
            </w:r>
          </w:p>
          <w:p w14:paraId="0FA1B1FD" w14:textId="77777777" w:rsidR="00A74729" w:rsidRPr="00BE2572" w:rsidRDefault="00A74729" w:rsidP="00BE2572">
            <w:pPr>
              <w:jc w:val="both"/>
            </w:pPr>
            <w:r w:rsidRPr="00BE2572">
              <w:t>Grading will be based on:</w:t>
            </w:r>
          </w:p>
          <w:p w14:paraId="39BE73C9" w14:textId="77777777" w:rsidR="00270498" w:rsidRPr="00BE2572" w:rsidRDefault="00270498" w:rsidP="00BE2572">
            <w:pPr>
              <w:numPr>
                <w:ilvl w:val="0"/>
                <w:numId w:val="3"/>
              </w:numPr>
              <w:jc w:val="both"/>
            </w:pPr>
            <w:r w:rsidRPr="00BE2572">
              <w:t>Assignment 1 – 25% of the Grade</w:t>
            </w:r>
          </w:p>
          <w:p w14:paraId="5A6CB345" w14:textId="77777777" w:rsidR="00270498" w:rsidRPr="00BE2572" w:rsidRDefault="00270498" w:rsidP="00BE2572">
            <w:pPr>
              <w:numPr>
                <w:ilvl w:val="0"/>
                <w:numId w:val="3"/>
              </w:numPr>
              <w:jc w:val="both"/>
            </w:pPr>
            <w:r w:rsidRPr="00BE2572">
              <w:t xml:space="preserve">Midterm exam - 50% of the Grade </w:t>
            </w:r>
          </w:p>
          <w:p w14:paraId="17264253" w14:textId="77777777" w:rsidR="00270498" w:rsidRPr="00BE2572" w:rsidRDefault="00270498" w:rsidP="00BE2572">
            <w:pPr>
              <w:numPr>
                <w:ilvl w:val="0"/>
                <w:numId w:val="3"/>
              </w:numPr>
              <w:jc w:val="both"/>
            </w:pPr>
            <w:r w:rsidRPr="00BE2572">
              <w:t>Assignment 2 - 25% of the Grade</w:t>
            </w:r>
          </w:p>
          <w:p w14:paraId="311235BC" w14:textId="77777777" w:rsidR="00A74729" w:rsidRPr="00BE2572" w:rsidRDefault="00A74729" w:rsidP="00BE2572">
            <w:pPr>
              <w:jc w:val="both"/>
            </w:pPr>
            <w:r w:rsidRPr="00BE2572">
              <w:t>The maximum number of points is 100. The Final grade will be calculated as follows:</w:t>
            </w:r>
          </w:p>
          <w:p w14:paraId="22A42C3D" w14:textId="77777777" w:rsidR="00A74729" w:rsidRPr="00BE2572" w:rsidRDefault="00A74729" w:rsidP="00BE2572">
            <w:pPr>
              <w:jc w:val="both"/>
            </w:pPr>
          </w:p>
          <w:p w14:paraId="0F41E9D1" w14:textId="77777777" w:rsidR="00A74729" w:rsidRPr="00BE2572" w:rsidRDefault="00A74729" w:rsidP="00BE2572">
            <w:pPr>
              <w:jc w:val="both"/>
            </w:pPr>
            <w:r w:rsidRPr="00BE2572">
              <w:t xml:space="preserve">Percentage       Grade    </w:t>
            </w:r>
            <w:r w:rsidRPr="00BE2572">
              <w:tab/>
            </w:r>
            <w:proofErr w:type="spellStart"/>
            <w:r w:rsidRPr="00BE2572">
              <w:t>Grade</w:t>
            </w:r>
            <w:proofErr w:type="spellEnd"/>
            <w:r w:rsidRPr="00BE2572">
              <w:t xml:space="preserve"> Points</w:t>
            </w:r>
          </w:p>
          <w:p w14:paraId="6EB3BF9B" w14:textId="77777777" w:rsidR="00A74729" w:rsidRPr="00BE2572" w:rsidRDefault="00A74729" w:rsidP="00BE2572">
            <w:pPr>
              <w:ind w:firstLine="360"/>
              <w:jc w:val="both"/>
            </w:pPr>
            <w:r w:rsidRPr="00BE2572">
              <w:t xml:space="preserve">91 – 100 </w:t>
            </w:r>
            <w:r w:rsidRPr="00BE2572">
              <w:tab/>
            </w:r>
            <w:r w:rsidRPr="00BE2572">
              <w:tab/>
              <w:t>A</w:t>
            </w:r>
            <w:r w:rsidRPr="00BE2572">
              <w:tab/>
            </w:r>
            <w:r w:rsidRPr="00BE2572">
              <w:tab/>
              <w:t>10</w:t>
            </w:r>
          </w:p>
          <w:p w14:paraId="00CA7E7F" w14:textId="77777777" w:rsidR="00A74729" w:rsidRPr="00BE2572" w:rsidRDefault="00A74729" w:rsidP="00BE2572">
            <w:pPr>
              <w:ind w:firstLine="360"/>
              <w:jc w:val="both"/>
            </w:pPr>
            <w:r w:rsidRPr="00BE2572">
              <w:t xml:space="preserve">81 – 90 </w:t>
            </w:r>
            <w:r w:rsidRPr="00BE2572">
              <w:tab/>
            </w:r>
            <w:r w:rsidRPr="00BE2572">
              <w:tab/>
              <w:t>B</w:t>
            </w:r>
            <w:r w:rsidRPr="00BE2572">
              <w:rPr>
                <w:vertAlign w:val="superscript"/>
              </w:rPr>
              <w:tab/>
            </w:r>
            <w:r w:rsidRPr="00BE2572">
              <w:rPr>
                <w:vertAlign w:val="superscript"/>
              </w:rPr>
              <w:tab/>
            </w:r>
            <w:r w:rsidRPr="00BE2572">
              <w:t>9</w:t>
            </w:r>
          </w:p>
          <w:p w14:paraId="736371E0" w14:textId="77777777" w:rsidR="00A74729" w:rsidRPr="00BE2572" w:rsidRDefault="00A74729" w:rsidP="00BE2572">
            <w:pPr>
              <w:ind w:firstLine="360"/>
              <w:jc w:val="both"/>
            </w:pPr>
            <w:r w:rsidRPr="00BE2572">
              <w:t xml:space="preserve">71 – 80 </w:t>
            </w:r>
            <w:r w:rsidRPr="00BE2572">
              <w:tab/>
            </w:r>
            <w:r w:rsidRPr="00BE2572">
              <w:tab/>
              <w:t>C</w:t>
            </w:r>
            <w:r w:rsidRPr="00BE2572">
              <w:rPr>
                <w:vertAlign w:val="superscript"/>
              </w:rPr>
              <w:tab/>
            </w:r>
            <w:r w:rsidRPr="00BE2572">
              <w:rPr>
                <w:vertAlign w:val="superscript"/>
              </w:rPr>
              <w:tab/>
            </w:r>
            <w:r w:rsidRPr="00BE2572">
              <w:t>8</w:t>
            </w:r>
          </w:p>
          <w:p w14:paraId="491490DE" w14:textId="77777777" w:rsidR="00A74729" w:rsidRPr="00BE2572" w:rsidRDefault="00A74729" w:rsidP="00BE2572">
            <w:pPr>
              <w:ind w:firstLine="360"/>
              <w:jc w:val="both"/>
            </w:pPr>
            <w:r w:rsidRPr="00BE2572">
              <w:t xml:space="preserve">61 – 70 </w:t>
            </w:r>
            <w:r w:rsidRPr="00BE2572">
              <w:tab/>
            </w:r>
            <w:r w:rsidRPr="00BE2572">
              <w:tab/>
              <w:t xml:space="preserve">D </w:t>
            </w:r>
            <w:r w:rsidRPr="00BE2572">
              <w:tab/>
            </w:r>
            <w:r w:rsidRPr="00BE2572">
              <w:tab/>
              <w:t>7</w:t>
            </w:r>
          </w:p>
          <w:p w14:paraId="350668A5" w14:textId="77777777" w:rsidR="00A74729" w:rsidRPr="00BE2572" w:rsidRDefault="00A74729" w:rsidP="00BE2572">
            <w:pPr>
              <w:ind w:firstLine="360"/>
              <w:jc w:val="both"/>
            </w:pPr>
            <w:r w:rsidRPr="00BE2572">
              <w:t xml:space="preserve">51 – 60 </w:t>
            </w:r>
            <w:r w:rsidRPr="00BE2572">
              <w:tab/>
            </w:r>
            <w:r w:rsidRPr="00BE2572">
              <w:tab/>
              <w:t>E</w:t>
            </w:r>
            <w:r w:rsidRPr="00BE2572">
              <w:rPr>
                <w:vertAlign w:val="superscript"/>
              </w:rPr>
              <w:tab/>
            </w:r>
            <w:r w:rsidRPr="00BE2572">
              <w:rPr>
                <w:vertAlign w:val="superscript"/>
              </w:rPr>
              <w:tab/>
            </w:r>
            <w:r w:rsidRPr="00BE2572">
              <w:t>6</w:t>
            </w:r>
          </w:p>
          <w:p w14:paraId="7E42528B" w14:textId="27233255" w:rsidR="0089647F" w:rsidRPr="00BE2572" w:rsidRDefault="00A74729" w:rsidP="00BE2572">
            <w:pPr>
              <w:ind w:firstLine="360"/>
              <w:jc w:val="both"/>
            </w:pPr>
            <w:r w:rsidRPr="00BE2572">
              <w:t xml:space="preserve">&lt;50  </w:t>
            </w:r>
            <w:r w:rsidRPr="00BE2572">
              <w:tab/>
            </w:r>
            <w:r w:rsidRPr="00BE2572">
              <w:tab/>
              <w:t>FX</w:t>
            </w:r>
            <w:r w:rsidRPr="00BE2572">
              <w:rPr>
                <w:vertAlign w:val="superscript"/>
              </w:rPr>
              <w:tab/>
            </w:r>
            <w:r w:rsidRPr="00BE2572">
              <w:rPr>
                <w:vertAlign w:val="superscript"/>
              </w:rPr>
              <w:tab/>
            </w:r>
            <w:r w:rsidRPr="00BE2572">
              <w:t>5</w:t>
            </w:r>
          </w:p>
        </w:tc>
      </w:tr>
      <w:tr w:rsidR="0089647F" w:rsidRPr="00BE2572" w14:paraId="744767C3" w14:textId="77777777" w:rsidTr="00A74729">
        <w:tc>
          <w:tcPr>
            <w:tcW w:w="8856" w:type="dxa"/>
            <w:gridSpan w:val="4"/>
            <w:shd w:val="clear" w:color="auto" w:fill="B8CCE4"/>
          </w:tcPr>
          <w:p w14:paraId="42272F1E" w14:textId="77777777" w:rsidR="0089647F" w:rsidRPr="00BE2572" w:rsidRDefault="0089647F" w:rsidP="00BE2572">
            <w:pPr>
              <w:pStyle w:val="NoSpacing"/>
              <w:rPr>
                <w:b/>
                <w:lang w:val="en-GB"/>
              </w:rPr>
            </w:pPr>
            <w:r w:rsidRPr="00BE2572">
              <w:rPr>
                <w:b/>
                <w:lang w:val="en-GB"/>
              </w:rPr>
              <w:t>Literature</w:t>
            </w:r>
          </w:p>
        </w:tc>
      </w:tr>
      <w:tr w:rsidR="0089647F" w:rsidRPr="00BE2572" w14:paraId="32287D17" w14:textId="77777777" w:rsidTr="00A74729">
        <w:tc>
          <w:tcPr>
            <w:tcW w:w="3617" w:type="dxa"/>
          </w:tcPr>
          <w:p w14:paraId="7264AA2F" w14:textId="77777777" w:rsidR="0089647F" w:rsidRPr="00BE2572" w:rsidRDefault="0089647F" w:rsidP="00BE2572">
            <w:pPr>
              <w:pStyle w:val="NoSpacing"/>
              <w:rPr>
                <w:b/>
                <w:lang w:val="en-GB"/>
              </w:rPr>
            </w:pPr>
            <w:r w:rsidRPr="00BE2572">
              <w:rPr>
                <w:b/>
                <w:lang w:val="en-GB"/>
              </w:rPr>
              <w:t xml:space="preserve">Basic literature:  </w:t>
            </w:r>
          </w:p>
          <w:p w14:paraId="1AE1C124" w14:textId="77777777" w:rsidR="0089647F" w:rsidRPr="00BE2572" w:rsidRDefault="0089647F" w:rsidP="00BE2572">
            <w:pPr>
              <w:jc w:val="center"/>
            </w:pPr>
          </w:p>
        </w:tc>
        <w:tc>
          <w:tcPr>
            <w:tcW w:w="5239" w:type="dxa"/>
            <w:gridSpan w:val="3"/>
          </w:tcPr>
          <w:p w14:paraId="30294541" w14:textId="77777777" w:rsidR="003C2600" w:rsidRPr="00BE2572" w:rsidRDefault="003C2600" w:rsidP="00BE2572">
            <w:pPr>
              <w:autoSpaceDE w:val="0"/>
              <w:autoSpaceDN w:val="0"/>
              <w:adjustRightInd w:val="0"/>
            </w:pPr>
            <w:r w:rsidRPr="00BE2572">
              <w:t xml:space="preserve">Field Barry, “Natural Resource Economics: An Introduction”, McGraw-Hill. </w:t>
            </w:r>
          </w:p>
          <w:p w14:paraId="1B71C256" w14:textId="77777777" w:rsidR="00F16B15" w:rsidRPr="00BE2572" w:rsidRDefault="00F16B15" w:rsidP="00BE2572">
            <w:pPr>
              <w:rPr>
                <w:color w:val="222222"/>
                <w:shd w:val="clear" w:color="auto" w:fill="FFFFFF"/>
              </w:rPr>
            </w:pPr>
          </w:p>
          <w:p w14:paraId="22765F08" w14:textId="76391031" w:rsidR="0089647F" w:rsidRPr="00BE2572" w:rsidRDefault="00A74729" w:rsidP="00BE2572">
            <w:pPr>
              <w:rPr>
                <w:b/>
                <w:bCs/>
              </w:rPr>
            </w:pPr>
            <w:r w:rsidRPr="00BE2572">
              <w:rPr>
                <w:b/>
                <w:bCs/>
                <w:i/>
              </w:rPr>
              <w:t>You do NOT have to purchase the most recent version of this textbook</w:t>
            </w:r>
            <w:r w:rsidRPr="00BE2572">
              <w:rPr>
                <w:b/>
                <w:bCs/>
              </w:rPr>
              <w:t xml:space="preserve">. </w:t>
            </w:r>
          </w:p>
        </w:tc>
      </w:tr>
      <w:tr w:rsidR="0089647F" w:rsidRPr="00BE2572" w14:paraId="6FE0B738" w14:textId="77777777" w:rsidTr="00A74729">
        <w:tc>
          <w:tcPr>
            <w:tcW w:w="3617" w:type="dxa"/>
          </w:tcPr>
          <w:p w14:paraId="5653A442" w14:textId="77777777" w:rsidR="0089647F" w:rsidRPr="00BE2572" w:rsidRDefault="0089647F" w:rsidP="00BE2572">
            <w:pPr>
              <w:pStyle w:val="NoSpacing"/>
              <w:rPr>
                <w:b/>
                <w:lang w:val="en-GB"/>
              </w:rPr>
            </w:pPr>
            <w:r w:rsidRPr="00BE2572">
              <w:rPr>
                <w:b/>
                <w:lang w:val="en-GB"/>
              </w:rPr>
              <w:t>Additional literature:</w:t>
            </w:r>
          </w:p>
        </w:tc>
        <w:tc>
          <w:tcPr>
            <w:tcW w:w="5239" w:type="dxa"/>
            <w:gridSpan w:val="3"/>
          </w:tcPr>
          <w:p w14:paraId="494D5F53" w14:textId="48670FAB" w:rsidR="00F16B15" w:rsidRPr="00BE2572" w:rsidRDefault="00F16B15" w:rsidP="00BE2572">
            <w:pPr>
              <w:tabs>
                <w:tab w:val="left" w:pos="600"/>
              </w:tabs>
            </w:pPr>
            <w:r w:rsidRPr="00BE2572">
              <w:t>Research papers:</w:t>
            </w:r>
          </w:p>
          <w:p w14:paraId="51EAB082" w14:textId="77777777" w:rsidR="003C2600" w:rsidRPr="00BE2572" w:rsidRDefault="003C2600" w:rsidP="00BE2572">
            <w:pPr>
              <w:tabs>
                <w:tab w:val="left" w:pos="600"/>
              </w:tabs>
            </w:pPr>
            <w:r w:rsidRPr="00BE2572">
              <w:t>Research papers:</w:t>
            </w:r>
          </w:p>
          <w:p w14:paraId="33823FBF" w14:textId="77777777" w:rsidR="003C2600" w:rsidRPr="00BE2572" w:rsidRDefault="003C2600" w:rsidP="00BE2572">
            <w:pPr>
              <w:tabs>
                <w:tab w:val="left" w:pos="600"/>
              </w:tabs>
            </w:pPr>
            <w:r w:rsidRPr="00BE2572">
              <w:t xml:space="preserve"> </w:t>
            </w:r>
          </w:p>
          <w:p w14:paraId="26D45808" w14:textId="77777777" w:rsidR="003C2600" w:rsidRPr="00BE2572" w:rsidRDefault="003C2600" w:rsidP="00BE2572">
            <w:pPr>
              <w:pStyle w:val="ListParagraph"/>
              <w:numPr>
                <w:ilvl w:val="0"/>
                <w:numId w:val="18"/>
              </w:numPr>
              <w:tabs>
                <w:tab w:val="left" w:pos="600"/>
              </w:tabs>
            </w:pPr>
            <w:r w:rsidRPr="00BE2572">
              <w:t xml:space="preserve">Frankel, Jeffrey, 2010. “The Natural </w:t>
            </w:r>
            <w:r w:rsidRPr="00BE2572">
              <w:lastRenderedPageBreak/>
              <w:t>Resource Curse: A Survey” Discussion Paper 2010--21, Cambridge, Mass.: Harvard Environmental Economics Program.</w:t>
            </w:r>
          </w:p>
          <w:p w14:paraId="3B41F5FC" w14:textId="77777777" w:rsidR="003C2600" w:rsidRPr="00BE2572" w:rsidRDefault="003C2600" w:rsidP="00BE2572">
            <w:pPr>
              <w:pStyle w:val="ListParagraph"/>
              <w:numPr>
                <w:ilvl w:val="0"/>
                <w:numId w:val="18"/>
              </w:numPr>
              <w:shd w:val="clear" w:color="auto" w:fill="FFFFFF"/>
            </w:pPr>
            <w:r w:rsidRPr="00BE2572">
              <w:t>Van der Ploeg, Frederick, 2011. “Natural Resources: Curse or Blessing.” Journal of Economic Literature Vol. 49, No. 2, pp. 366-420.</w:t>
            </w:r>
          </w:p>
          <w:p w14:paraId="6C869E89" w14:textId="77777777" w:rsidR="003C2600" w:rsidRPr="00BE2572" w:rsidRDefault="003C2600" w:rsidP="00BE2572">
            <w:pPr>
              <w:pStyle w:val="ListParagraph"/>
              <w:numPr>
                <w:ilvl w:val="0"/>
                <w:numId w:val="18"/>
              </w:numPr>
              <w:shd w:val="clear" w:color="auto" w:fill="FFFFFF"/>
            </w:pPr>
            <w:r w:rsidRPr="00BE2572">
              <w:t>Greasley, David and Madsen, Jakob, 2010. “Curse and Boon: Natural Resources and Long‐Run Growth in Currently Rich Economies.” Economic Record 86(274):311 - 328</w:t>
            </w:r>
          </w:p>
          <w:p w14:paraId="037CCD62" w14:textId="77777777" w:rsidR="003C2600" w:rsidRPr="00BE2572" w:rsidRDefault="003C2600" w:rsidP="00BE2572">
            <w:pPr>
              <w:pStyle w:val="ListParagraph"/>
              <w:numPr>
                <w:ilvl w:val="0"/>
                <w:numId w:val="18"/>
              </w:numPr>
              <w:shd w:val="clear" w:color="auto" w:fill="FFFFFF"/>
            </w:pPr>
            <w:proofErr w:type="spellStart"/>
            <w:r w:rsidRPr="00BE2572">
              <w:t>Renzetti</w:t>
            </w:r>
            <w:proofErr w:type="spellEnd"/>
            <w:r w:rsidRPr="00BE2572">
              <w:t>, Steven, 2002. “</w:t>
            </w:r>
            <w:r w:rsidRPr="00BE2572">
              <w:rPr>
                <w:bCs/>
              </w:rPr>
              <w:t>The economics of water demands.”</w:t>
            </w:r>
            <w:r w:rsidRPr="00BE2572">
              <w:rPr>
                <w:b/>
                <w:bCs/>
              </w:rPr>
              <w:t xml:space="preserve"> </w:t>
            </w:r>
            <w:r w:rsidRPr="00BE2572">
              <w:t>Boston : Kluwer Academic Publishers.</w:t>
            </w:r>
          </w:p>
          <w:p w14:paraId="65DFD362" w14:textId="77777777" w:rsidR="003C2600" w:rsidRPr="00BE2572" w:rsidRDefault="003C2600" w:rsidP="00BE2572">
            <w:pPr>
              <w:pStyle w:val="ListParagraph"/>
              <w:numPr>
                <w:ilvl w:val="0"/>
                <w:numId w:val="18"/>
              </w:numPr>
              <w:shd w:val="clear" w:color="auto" w:fill="FFFFFF"/>
            </w:pPr>
            <w:proofErr w:type="spellStart"/>
            <w:r w:rsidRPr="00BE2572">
              <w:t>Perman</w:t>
            </w:r>
            <w:proofErr w:type="spellEnd"/>
            <w:r w:rsidRPr="00BE2572">
              <w:t xml:space="preserve">, Roger, Ma, Yue, </w:t>
            </w:r>
            <w:proofErr w:type="spellStart"/>
            <w:r w:rsidRPr="00BE2572">
              <w:t>McGilvray</w:t>
            </w:r>
            <w:proofErr w:type="spellEnd"/>
            <w:r w:rsidRPr="00BE2572">
              <w:t>, James and Common, Michael, 2003. “Natural Resource and Environmental Economics.” 3</w:t>
            </w:r>
            <w:r w:rsidRPr="00BE2572">
              <w:rPr>
                <w:vertAlign w:val="superscript"/>
              </w:rPr>
              <w:t>rd</w:t>
            </w:r>
            <w:r w:rsidRPr="00BE2572">
              <w:t xml:space="preserve"> edition. Pearson Education Limited.</w:t>
            </w:r>
          </w:p>
          <w:p w14:paraId="56BD4BF0" w14:textId="77777777" w:rsidR="003C2600" w:rsidRPr="00BE2572" w:rsidRDefault="003C2600" w:rsidP="00BE2572">
            <w:pPr>
              <w:pStyle w:val="ListParagraph"/>
              <w:numPr>
                <w:ilvl w:val="0"/>
                <w:numId w:val="18"/>
              </w:numPr>
              <w:shd w:val="clear" w:color="auto" w:fill="FFFFFF"/>
            </w:pPr>
            <w:bookmarkStart w:id="0" w:name="baep-author-id2"/>
            <w:r w:rsidRPr="00BE2572">
              <w:t xml:space="preserve">Geoghegan, </w:t>
            </w:r>
            <w:hyperlink r:id="rId7" w:anchor="!" w:history="1">
              <w:r w:rsidRPr="00BE2572">
                <w:t xml:space="preserve">Jacqueline, </w:t>
              </w:r>
            </w:hyperlink>
            <w:bookmarkEnd w:id="0"/>
            <w:r w:rsidRPr="00BE2572">
              <w:t xml:space="preserve">2002. “The value of open spaces in residential land use.” Land Use Policy, </w:t>
            </w:r>
            <w:hyperlink r:id="rId8" w:tooltip="Go to table of contents for this volume/issue" w:history="1">
              <w:r w:rsidRPr="00BE2572">
                <w:t>Volume 19, Issue 1</w:t>
              </w:r>
            </w:hyperlink>
            <w:r w:rsidRPr="00BE2572">
              <w:t>, January 2002, Pages 91-98.</w:t>
            </w:r>
          </w:p>
          <w:p w14:paraId="20E8162C" w14:textId="1DDDBBCF" w:rsidR="00F16B15" w:rsidRPr="00BE2572" w:rsidRDefault="003C2600" w:rsidP="00BE2572">
            <w:pPr>
              <w:pStyle w:val="ListParagraph"/>
              <w:numPr>
                <w:ilvl w:val="0"/>
                <w:numId w:val="18"/>
              </w:numPr>
              <w:shd w:val="clear" w:color="auto" w:fill="FFFFFF"/>
            </w:pPr>
            <w:r w:rsidRPr="00BE2572">
              <w:t xml:space="preserve">Rees, Judith. Natural resources: allocation, economics and policy. Routledge, 2017.   </w:t>
            </w:r>
          </w:p>
          <w:p w14:paraId="494A164A" w14:textId="77777777" w:rsidR="00270498" w:rsidRPr="00BE2572" w:rsidRDefault="00270498" w:rsidP="00BE2572">
            <w:r w:rsidRPr="00BE2572">
              <w:t>The texts will be supplemented with journal articles and current affairs readings drawn from daily newspapers and other internet sources.</w:t>
            </w:r>
          </w:p>
          <w:p w14:paraId="31A05B70" w14:textId="257CDC8E" w:rsidR="00270498" w:rsidRPr="00BE2572" w:rsidRDefault="00270498" w:rsidP="00BE2572">
            <w:pPr>
              <w:jc w:val="both"/>
              <w:rPr>
                <w:i/>
              </w:rPr>
            </w:pPr>
            <w:r w:rsidRPr="00BE2572">
              <w:rPr>
                <w:i/>
              </w:rPr>
              <w:t>Other supplementary materials will be uploaded on the SEMS.</w:t>
            </w:r>
          </w:p>
        </w:tc>
      </w:tr>
    </w:tbl>
    <w:p w14:paraId="1AE1CFE3" w14:textId="77777777" w:rsidR="0089647F" w:rsidRPr="00BE2572" w:rsidRDefault="0089647F" w:rsidP="00BE2572">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89647F" w:rsidRPr="00BE2572" w14:paraId="3134BA64" w14:textId="77777777" w:rsidTr="00A74729">
        <w:tc>
          <w:tcPr>
            <w:tcW w:w="8856" w:type="dxa"/>
            <w:gridSpan w:val="2"/>
            <w:shd w:val="clear" w:color="auto" w:fill="B8CCE4"/>
          </w:tcPr>
          <w:p w14:paraId="63F10AB5" w14:textId="77777777" w:rsidR="0089647F" w:rsidRPr="00BE2572" w:rsidRDefault="0089647F" w:rsidP="00BE2572">
            <w:pPr>
              <w:rPr>
                <w:b/>
              </w:rPr>
            </w:pPr>
            <w:r w:rsidRPr="00BE2572">
              <w:rPr>
                <w:b/>
              </w:rPr>
              <w:t xml:space="preserve">The detailed plan of work:  </w:t>
            </w:r>
          </w:p>
        </w:tc>
      </w:tr>
      <w:tr w:rsidR="0089647F" w:rsidRPr="00BE2572" w14:paraId="0F8FC8E9" w14:textId="77777777" w:rsidTr="00A74729">
        <w:tc>
          <w:tcPr>
            <w:tcW w:w="2718" w:type="dxa"/>
            <w:shd w:val="clear" w:color="auto" w:fill="B8CCE4"/>
          </w:tcPr>
          <w:p w14:paraId="4EDF52BD" w14:textId="77777777" w:rsidR="0089647F" w:rsidRPr="00BE2572" w:rsidRDefault="0089647F" w:rsidP="00BE2572">
            <w:pPr>
              <w:rPr>
                <w:b/>
              </w:rPr>
            </w:pPr>
            <w:r w:rsidRPr="00BE2572">
              <w:rPr>
                <w:b/>
              </w:rPr>
              <w:t>Week</w:t>
            </w:r>
          </w:p>
        </w:tc>
        <w:tc>
          <w:tcPr>
            <w:tcW w:w="6138" w:type="dxa"/>
            <w:shd w:val="clear" w:color="auto" w:fill="B8CCE4"/>
          </w:tcPr>
          <w:p w14:paraId="6875F047" w14:textId="77777777" w:rsidR="0089647F" w:rsidRPr="00BE2572" w:rsidRDefault="0089647F" w:rsidP="00BE2572">
            <w:pPr>
              <w:rPr>
                <w:b/>
              </w:rPr>
            </w:pPr>
            <w:r w:rsidRPr="00BE2572">
              <w:rPr>
                <w:b/>
              </w:rPr>
              <w:t xml:space="preserve">Topic </w:t>
            </w:r>
          </w:p>
        </w:tc>
      </w:tr>
      <w:tr w:rsidR="0089647F" w:rsidRPr="00BE2572" w14:paraId="48AA3992" w14:textId="77777777" w:rsidTr="00A74729">
        <w:tc>
          <w:tcPr>
            <w:tcW w:w="2718" w:type="dxa"/>
          </w:tcPr>
          <w:p w14:paraId="1A1B4274" w14:textId="77777777" w:rsidR="0089647F" w:rsidRPr="00BE2572" w:rsidRDefault="0089647F" w:rsidP="00BE2572">
            <w:pPr>
              <w:rPr>
                <w:b/>
              </w:rPr>
            </w:pPr>
            <w:r w:rsidRPr="00BE2572">
              <w:rPr>
                <w:b/>
                <w:i/>
              </w:rPr>
              <w:t>Week 1</w:t>
            </w:r>
          </w:p>
        </w:tc>
        <w:tc>
          <w:tcPr>
            <w:tcW w:w="6138" w:type="dxa"/>
          </w:tcPr>
          <w:p w14:paraId="22D10B46" w14:textId="702DB237" w:rsidR="0089647F" w:rsidRPr="00BE2572" w:rsidRDefault="003C2600" w:rsidP="00BE2572">
            <w:r w:rsidRPr="00BE2572">
              <w:rPr>
                <w:rFonts w:eastAsia="MS Mincho"/>
              </w:rPr>
              <w:t>Important Issues in Natural Resource Economics</w:t>
            </w:r>
            <w:r w:rsidRPr="00BE2572">
              <w:t xml:space="preserve">: </w:t>
            </w:r>
            <w:r w:rsidRPr="00BE2572">
              <w:rPr>
                <w:rFonts w:eastAsia="MS Mincho"/>
              </w:rPr>
              <w:t xml:space="preserve">Barry Field, </w:t>
            </w:r>
            <w:r w:rsidR="00A74729" w:rsidRPr="00BE2572">
              <w:t>Chapter 1</w:t>
            </w:r>
          </w:p>
        </w:tc>
      </w:tr>
      <w:tr w:rsidR="0089647F" w:rsidRPr="00BE2572" w14:paraId="3C99D54A" w14:textId="77777777" w:rsidTr="00A74729">
        <w:tc>
          <w:tcPr>
            <w:tcW w:w="2718" w:type="dxa"/>
          </w:tcPr>
          <w:p w14:paraId="456F7845" w14:textId="77777777" w:rsidR="0089647F" w:rsidRPr="00BE2572" w:rsidRDefault="0089647F" w:rsidP="00BE2572">
            <w:r w:rsidRPr="00BE2572">
              <w:rPr>
                <w:b/>
                <w:i/>
              </w:rPr>
              <w:t>Week 2</w:t>
            </w:r>
          </w:p>
        </w:tc>
        <w:tc>
          <w:tcPr>
            <w:tcW w:w="6138" w:type="dxa"/>
          </w:tcPr>
          <w:p w14:paraId="65FA5FB8" w14:textId="3BE60128" w:rsidR="0089647F" w:rsidRPr="00BE2572" w:rsidRDefault="003C2600" w:rsidP="00BE2572">
            <w:r w:rsidRPr="00BE2572">
              <w:rPr>
                <w:rFonts w:eastAsia="MS Mincho"/>
              </w:rPr>
              <w:t>Natural resources and the Economy</w:t>
            </w:r>
            <w:r w:rsidRPr="00BE2572">
              <w:t>:</w:t>
            </w:r>
            <w:r w:rsidR="005A78A6" w:rsidRPr="00BE2572">
              <w:t xml:space="preserve"> </w:t>
            </w:r>
            <w:r w:rsidRPr="00BE2572">
              <w:rPr>
                <w:rFonts w:eastAsia="MS Mincho"/>
              </w:rPr>
              <w:t xml:space="preserve">Barry Field, Chapter </w:t>
            </w:r>
            <w:r w:rsidRPr="00BE2572">
              <w:t>2</w:t>
            </w:r>
          </w:p>
          <w:p w14:paraId="6065CDED" w14:textId="2FD5694D" w:rsidR="003C2600" w:rsidRPr="00BE2572" w:rsidRDefault="003C2600" w:rsidP="00BE2572">
            <w:r w:rsidRPr="00BE2572">
              <w:rPr>
                <w:b/>
                <w:i/>
              </w:rPr>
              <w:t>Tutorial:</w:t>
            </w:r>
            <w:r w:rsidRPr="00BE2572">
              <w:t xml:space="preserve"> </w:t>
            </w:r>
            <w:r w:rsidRPr="00BE2572">
              <w:rPr>
                <w:rFonts w:eastAsia="MS Mincho"/>
              </w:rPr>
              <w:t>Willingness to pay / Demand</w:t>
            </w:r>
            <w:r w:rsidRPr="00BE2572">
              <w:t xml:space="preserve">: </w:t>
            </w:r>
            <w:r w:rsidRPr="00BE2572">
              <w:rPr>
                <w:rFonts w:eastAsia="MS Mincho"/>
              </w:rPr>
              <w:t xml:space="preserve">Barry Field, Chapter </w:t>
            </w:r>
            <w:r w:rsidRPr="00BE2572">
              <w:t>3</w:t>
            </w:r>
          </w:p>
        </w:tc>
      </w:tr>
      <w:tr w:rsidR="0089647F" w:rsidRPr="00BE2572" w14:paraId="545B09E7" w14:textId="77777777" w:rsidTr="00A74729">
        <w:tc>
          <w:tcPr>
            <w:tcW w:w="2718" w:type="dxa"/>
          </w:tcPr>
          <w:p w14:paraId="749849B4" w14:textId="77777777" w:rsidR="0089647F" w:rsidRPr="00BE2572" w:rsidRDefault="0089647F" w:rsidP="00BE2572">
            <w:r w:rsidRPr="00BE2572">
              <w:rPr>
                <w:b/>
                <w:i/>
              </w:rPr>
              <w:t>Week 3</w:t>
            </w:r>
          </w:p>
        </w:tc>
        <w:tc>
          <w:tcPr>
            <w:tcW w:w="6138" w:type="dxa"/>
          </w:tcPr>
          <w:p w14:paraId="115065B8" w14:textId="32F1FE61" w:rsidR="0089647F" w:rsidRPr="00BE2572" w:rsidRDefault="003C2600" w:rsidP="00BE2572">
            <w:r w:rsidRPr="00BE2572">
              <w:rPr>
                <w:rStyle w:val="Hyperlink"/>
                <w:color w:val="auto"/>
                <w:u w:val="none"/>
              </w:rPr>
              <w:t>Costs/ Supply:</w:t>
            </w:r>
            <w:r w:rsidRPr="00BE2572">
              <w:rPr>
                <w:rStyle w:val="Hyperlink"/>
                <w:color w:val="auto"/>
                <w:u w:val="none"/>
              </w:rPr>
              <w:tab/>
            </w:r>
            <w:r w:rsidRPr="00BE2572">
              <w:rPr>
                <w:rFonts w:eastAsia="MS Mincho"/>
              </w:rPr>
              <w:t xml:space="preserve">Barry Field, Chapter </w:t>
            </w:r>
            <w:r w:rsidRPr="00BE2572">
              <w:t>4</w:t>
            </w:r>
          </w:p>
        </w:tc>
      </w:tr>
      <w:tr w:rsidR="0089647F" w:rsidRPr="00BE2572" w14:paraId="6FAFD27C" w14:textId="77777777" w:rsidTr="00A74729">
        <w:tc>
          <w:tcPr>
            <w:tcW w:w="2718" w:type="dxa"/>
          </w:tcPr>
          <w:p w14:paraId="4397B663" w14:textId="77777777" w:rsidR="0089647F" w:rsidRPr="00BE2572" w:rsidRDefault="0089647F" w:rsidP="00BE2572">
            <w:r w:rsidRPr="00BE2572">
              <w:rPr>
                <w:b/>
                <w:i/>
              </w:rPr>
              <w:t>Week 4</w:t>
            </w:r>
          </w:p>
        </w:tc>
        <w:tc>
          <w:tcPr>
            <w:tcW w:w="6138" w:type="dxa"/>
          </w:tcPr>
          <w:p w14:paraId="2E3CDB24" w14:textId="1B1FC10C" w:rsidR="0089647F" w:rsidRPr="00BE2572" w:rsidRDefault="003C2600" w:rsidP="00BE2572">
            <w:r w:rsidRPr="00BE2572">
              <w:rPr>
                <w:rFonts w:eastAsia="MS Mincho"/>
              </w:rPr>
              <w:t>Efficiency and Sustainability</w:t>
            </w:r>
            <w:r w:rsidRPr="00BE2572">
              <w:rPr>
                <w:rStyle w:val="Hyperlink"/>
                <w:color w:val="auto"/>
                <w:u w:val="none"/>
              </w:rPr>
              <w:t xml:space="preserve">: </w:t>
            </w:r>
            <w:r w:rsidRPr="00BE2572">
              <w:rPr>
                <w:rFonts w:eastAsia="MS Mincho"/>
              </w:rPr>
              <w:t xml:space="preserve">Barry Field, Chapter </w:t>
            </w:r>
            <w:r w:rsidRPr="00BE2572">
              <w:t>5</w:t>
            </w:r>
          </w:p>
        </w:tc>
      </w:tr>
      <w:tr w:rsidR="0089647F" w:rsidRPr="00BE2572" w14:paraId="482EB3F4" w14:textId="77777777" w:rsidTr="00A74729">
        <w:tc>
          <w:tcPr>
            <w:tcW w:w="2718" w:type="dxa"/>
          </w:tcPr>
          <w:p w14:paraId="472ADA27" w14:textId="77777777" w:rsidR="0089647F" w:rsidRPr="00BE2572" w:rsidRDefault="0089647F" w:rsidP="00BE2572">
            <w:r w:rsidRPr="00BE2572">
              <w:rPr>
                <w:b/>
                <w:i/>
              </w:rPr>
              <w:t>Week 5</w:t>
            </w:r>
          </w:p>
        </w:tc>
        <w:tc>
          <w:tcPr>
            <w:tcW w:w="6138" w:type="dxa"/>
          </w:tcPr>
          <w:p w14:paraId="2E808709" w14:textId="77777777" w:rsidR="0089647F" w:rsidRPr="00BE2572" w:rsidRDefault="003C2600" w:rsidP="00BE2572">
            <w:r w:rsidRPr="00BE2572">
              <w:rPr>
                <w:rFonts w:eastAsia="MS Mincho"/>
              </w:rPr>
              <w:t>Markets and Efficiency</w:t>
            </w:r>
            <w:r w:rsidRPr="00BE2572">
              <w:rPr>
                <w:rStyle w:val="Hyperlink"/>
                <w:color w:val="auto"/>
                <w:u w:val="none"/>
              </w:rPr>
              <w:t xml:space="preserve">: </w:t>
            </w:r>
            <w:r w:rsidRPr="00BE2572">
              <w:rPr>
                <w:rFonts w:eastAsia="MS Mincho"/>
              </w:rPr>
              <w:t xml:space="preserve">Barry Field, Chapter </w:t>
            </w:r>
            <w:r w:rsidRPr="00BE2572">
              <w:t>6</w:t>
            </w:r>
          </w:p>
          <w:p w14:paraId="635ED56D" w14:textId="13C937F8" w:rsidR="003C2600" w:rsidRPr="00BE2572" w:rsidRDefault="003C2600" w:rsidP="00BE2572">
            <w:r w:rsidRPr="00BE2572">
              <w:rPr>
                <w:b/>
                <w:i/>
              </w:rPr>
              <w:t>Assignment 1 (handed out; two weeks)</w:t>
            </w:r>
          </w:p>
        </w:tc>
      </w:tr>
      <w:tr w:rsidR="0089647F" w:rsidRPr="00BE2572" w14:paraId="078A0DE7" w14:textId="77777777" w:rsidTr="00A74729">
        <w:tc>
          <w:tcPr>
            <w:tcW w:w="2718" w:type="dxa"/>
          </w:tcPr>
          <w:p w14:paraId="42BA6D0F" w14:textId="77777777" w:rsidR="0089647F" w:rsidRPr="00BE2572" w:rsidRDefault="0089647F" w:rsidP="00BE2572">
            <w:r w:rsidRPr="00BE2572">
              <w:rPr>
                <w:b/>
                <w:i/>
              </w:rPr>
              <w:t>Week 6</w:t>
            </w:r>
          </w:p>
        </w:tc>
        <w:tc>
          <w:tcPr>
            <w:tcW w:w="6138" w:type="dxa"/>
          </w:tcPr>
          <w:p w14:paraId="04F6B4FD" w14:textId="69AD04CC" w:rsidR="00270498" w:rsidRPr="00BE2572" w:rsidRDefault="003C2600" w:rsidP="00BE2572">
            <w:r w:rsidRPr="00BE2572">
              <w:rPr>
                <w:rFonts w:eastAsia="MS Mincho"/>
              </w:rPr>
              <w:t>Principles of Analysis</w:t>
            </w:r>
            <w:r w:rsidRPr="00BE2572">
              <w:rPr>
                <w:rStyle w:val="Hyperlink"/>
                <w:color w:val="auto"/>
                <w:u w:val="none"/>
              </w:rPr>
              <w:t xml:space="preserve">: </w:t>
            </w:r>
            <w:r w:rsidRPr="00BE2572">
              <w:rPr>
                <w:rFonts w:eastAsia="MS Mincho"/>
              </w:rPr>
              <w:t>Barry Field, Chapter 8</w:t>
            </w:r>
          </w:p>
        </w:tc>
      </w:tr>
      <w:tr w:rsidR="0089647F" w:rsidRPr="00BE2572" w14:paraId="3C55EC65" w14:textId="77777777" w:rsidTr="00A74729">
        <w:tc>
          <w:tcPr>
            <w:tcW w:w="2718" w:type="dxa"/>
          </w:tcPr>
          <w:p w14:paraId="56440F0A" w14:textId="77777777" w:rsidR="0089647F" w:rsidRPr="00BE2572" w:rsidRDefault="0089647F" w:rsidP="00BE2572">
            <w:r w:rsidRPr="00BE2572">
              <w:rPr>
                <w:b/>
                <w:i/>
              </w:rPr>
              <w:t>Week 7</w:t>
            </w:r>
          </w:p>
        </w:tc>
        <w:tc>
          <w:tcPr>
            <w:tcW w:w="6138" w:type="dxa"/>
          </w:tcPr>
          <w:p w14:paraId="501D8919" w14:textId="31184AC1" w:rsidR="003C2600" w:rsidRPr="00BE2572" w:rsidRDefault="003C2600" w:rsidP="00BE2572">
            <w:r w:rsidRPr="00BE2572">
              <w:rPr>
                <w:rFonts w:eastAsia="MS Mincho"/>
              </w:rPr>
              <w:t>The Valuation of Natural resources</w:t>
            </w:r>
            <w:r w:rsidRPr="00BE2572">
              <w:t xml:space="preserve">: </w:t>
            </w:r>
            <w:r w:rsidRPr="00BE2572">
              <w:rPr>
                <w:rFonts w:eastAsia="MS Mincho"/>
              </w:rPr>
              <w:t xml:space="preserve">Barry Field, Chapter </w:t>
            </w:r>
            <w:r w:rsidRPr="00BE2572">
              <w:t>9</w:t>
            </w:r>
          </w:p>
          <w:p w14:paraId="0C01CE59" w14:textId="5754DFBF" w:rsidR="0089647F" w:rsidRPr="00BE2572" w:rsidRDefault="003C2600" w:rsidP="00BE2572">
            <w:r w:rsidRPr="00BE2572">
              <w:rPr>
                <w:b/>
                <w:i/>
              </w:rPr>
              <w:t>Midterm Exam</w:t>
            </w:r>
          </w:p>
        </w:tc>
      </w:tr>
      <w:tr w:rsidR="0089647F" w:rsidRPr="00BE2572" w14:paraId="1269A5B1" w14:textId="77777777" w:rsidTr="00A74729">
        <w:tc>
          <w:tcPr>
            <w:tcW w:w="2718" w:type="dxa"/>
          </w:tcPr>
          <w:p w14:paraId="475AC425" w14:textId="77777777" w:rsidR="0089647F" w:rsidRPr="00BE2572" w:rsidRDefault="0089647F" w:rsidP="00BE2572">
            <w:r w:rsidRPr="00BE2572">
              <w:rPr>
                <w:b/>
                <w:i/>
              </w:rPr>
              <w:lastRenderedPageBreak/>
              <w:t>Week 8</w:t>
            </w:r>
          </w:p>
        </w:tc>
        <w:tc>
          <w:tcPr>
            <w:tcW w:w="6138" w:type="dxa"/>
          </w:tcPr>
          <w:p w14:paraId="7065F4B5" w14:textId="4EF0E604" w:rsidR="00026041" w:rsidRPr="00BE2572" w:rsidRDefault="005A78A6" w:rsidP="00BE2572">
            <w:r w:rsidRPr="00BE2572">
              <w:rPr>
                <w:rFonts w:eastAsia="MS Mincho"/>
              </w:rPr>
              <w:t>Mineral Economics</w:t>
            </w:r>
            <w:r w:rsidRPr="00BE2572">
              <w:t xml:space="preserve">: </w:t>
            </w:r>
            <w:r w:rsidRPr="00BE2572">
              <w:rPr>
                <w:rFonts w:eastAsia="MS Mincho"/>
              </w:rPr>
              <w:t xml:space="preserve">Barry Field, Chapter </w:t>
            </w:r>
            <w:r w:rsidRPr="00BE2572">
              <w:t>10</w:t>
            </w:r>
          </w:p>
        </w:tc>
      </w:tr>
      <w:tr w:rsidR="0089647F" w:rsidRPr="00BE2572" w14:paraId="40EBBA84" w14:textId="77777777" w:rsidTr="00A74729">
        <w:tc>
          <w:tcPr>
            <w:tcW w:w="2718" w:type="dxa"/>
          </w:tcPr>
          <w:p w14:paraId="7A062262" w14:textId="77777777" w:rsidR="0089647F" w:rsidRPr="00BE2572" w:rsidRDefault="0089647F" w:rsidP="00BE2572">
            <w:r w:rsidRPr="00BE2572">
              <w:rPr>
                <w:b/>
                <w:i/>
              </w:rPr>
              <w:t>Week 9</w:t>
            </w:r>
          </w:p>
        </w:tc>
        <w:tc>
          <w:tcPr>
            <w:tcW w:w="6138" w:type="dxa"/>
          </w:tcPr>
          <w:p w14:paraId="5861F473" w14:textId="18232E06" w:rsidR="0089647F" w:rsidRPr="00BE2572" w:rsidRDefault="005A78A6" w:rsidP="00BE2572">
            <w:r w:rsidRPr="00BE2572">
              <w:rPr>
                <w:rFonts w:eastAsia="MS Mincho"/>
              </w:rPr>
              <w:t>Land  Economics</w:t>
            </w:r>
            <w:r w:rsidRPr="00BE2572">
              <w:t xml:space="preserve">: </w:t>
            </w:r>
            <w:r w:rsidRPr="00BE2572">
              <w:rPr>
                <w:rFonts w:eastAsia="MS Mincho"/>
              </w:rPr>
              <w:t xml:space="preserve">Barry Field, Chapter </w:t>
            </w:r>
            <w:r w:rsidRPr="00BE2572">
              <w:t>14</w:t>
            </w:r>
          </w:p>
        </w:tc>
      </w:tr>
      <w:tr w:rsidR="0089647F" w:rsidRPr="00BE2572" w14:paraId="50990E1E" w14:textId="77777777" w:rsidTr="00A74729">
        <w:tc>
          <w:tcPr>
            <w:tcW w:w="2718" w:type="dxa"/>
          </w:tcPr>
          <w:p w14:paraId="2E5F3285" w14:textId="77777777" w:rsidR="0089647F" w:rsidRPr="00BE2572" w:rsidRDefault="0089647F" w:rsidP="00BE2572">
            <w:r w:rsidRPr="00BE2572">
              <w:rPr>
                <w:b/>
                <w:i/>
              </w:rPr>
              <w:t>Week 10</w:t>
            </w:r>
          </w:p>
        </w:tc>
        <w:tc>
          <w:tcPr>
            <w:tcW w:w="6138" w:type="dxa"/>
          </w:tcPr>
          <w:p w14:paraId="159E5FF1" w14:textId="77777777" w:rsidR="00026041" w:rsidRPr="00BE2572" w:rsidRDefault="005A78A6" w:rsidP="00BE2572">
            <w:r w:rsidRPr="00BE2572">
              <w:rPr>
                <w:rFonts w:eastAsia="MS Mincho"/>
              </w:rPr>
              <w:t>Water Economics</w:t>
            </w:r>
            <w:r w:rsidRPr="00BE2572">
              <w:t xml:space="preserve">: </w:t>
            </w:r>
            <w:r w:rsidRPr="00BE2572">
              <w:rPr>
                <w:rFonts w:eastAsia="MS Mincho"/>
              </w:rPr>
              <w:t xml:space="preserve">Barry Field, Chapter </w:t>
            </w:r>
            <w:r w:rsidRPr="00BE2572">
              <w:t>15</w:t>
            </w:r>
          </w:p>
          <w:p w14:paraId="1521E69F" w14:textId="77D363AF" w:rsidR="005A78A6" w:rsidRPr="00BE2572" w:rsidRDefault="005A78A6" w:rsidP="00BE2572">
            <w:r w:rsidRPr="00BE2572">
              <w:rPr>
                <w:b/>
                <w:i/>
              </w:rPr>
              <w:t>Assignment 2 (handed out; two weeks)</w:t>
            </w:r>
          </w:p>
        </w:tc>
      </w:tr>
      <w:tr w:rsidR="0089647F" w:rsidRPr="00BE2572" w14:paraId="25B78A88" w14:textId="77777777" w:rsidTr="00A74729">
        <w:tc>
          <w:tcPr>
            <w:tcW w:w="2718" w:type="dxa"/>
          </w:tcPr>
          <w:p w14:paraId="1ABF831F" w14:textId="77777777" w:rsidR="0089647F" w:rsidRPr="00BE2572" w:rsidRDefault="0089647F" w:rsidP="00BE2572">
            <w:r w:rsidRPr="00BE2572">
              <w:rPr>
                <w:b/>
                <w:i/>
              </w:rPr>
              <w:t>Week 11</w:t>
            </w:r>
          </w:p>
        </w:tc>
        <w:tc>
          <w:tcPr>
            <w:tcW w:w="6138" w:type="dxa"/>
          </w:tcPr>
          <w:p w14:paraId="4015F728" w14:textId="0040D323" w:rsidR="00F16B15" w:rsidRPr="00BE2572" w:rsidRDefault="005A78A6" w:rsidP="00BE2572">
            <w:r w:rsidRPr="00BE2572">
              <w:t xml:space="preserve">Economics of Agriculture: </w:t>
            </w:r>
            <w:r w:rsidRPr="00BE2572">
              <w:rPr>
                <w:rFonts w:eastAsia="MS Mincho"/>
              </w:rPr>
              <w:t xml:space="preserve">Barry Field, Chapter </w:t>
            </w:r>
            <w:r w:rsidRPr="00BE2572">
              <w:t>16</w:t>
            </w:r>
          </w:p>
        </w:tc>
      </w:tr>
      <w:tr w:rsidR="0089647F" w:rsidRPr="00BE2572" w14:paraId="64055C87" w14:textId="77777777" w:rsidTr="00A74729">
        <w:tc>
          <w:tcPr>
            <w:tcW w:w="2718" w:type="dxa"/>
          </w:tcPr>
          <w:p w14:paraId="0D4A4473" w14:textId="77777777" w:rsidR="0089647F" w:rsidRPr="00BE2572" w:rsidRDefault="0089647F" w:rsidP="00BE2572">
            <w:r w:rsidRPr="00BE2572">
              <w:rPr>
                <w:b/>
                <w:i/>
              </w:rPr>
              <w:t>Week 12</w:t>
            </w:r>
          </w:p>
        </w:tc>
        <w:tc>
          <w:tcPr>
            <w:tcW w:w="6138" w:type="dxa"/>
          </w:tcPr>
          <w:p w14:paraId="7530965D" w14:textId="58354C3A" w:rsidR="0089647F" w:rsidRPr="00BE2572" w:rsidRDefault="005A78A6" w:rsidP="00BE2572">
            <w:r w:rsidRPr="00BE2572">
              <w:rPr>
                <w:rFonts w:eastAsia="MS Mincho"/>
              </w:rPr>
              <w:t>Natural Resources and Economic Growth</w:t>
            </w:r>
            <w:r w:rsidRPr="00BE2572">
              <w:t xml:space="preserve">: </w:t>
            </w:r>
            <w:r w:rsidRPr="00BE2572">
              <w:rPr>
                <w:rFonts w:eastAsia="MS Mincho"/>
              </w:rPr>
              <w:t xml:space="preserve">Barry Field, Chapter </w:t>
            </w:r>
            <w:r w:rsidRPr="00BE2572">
              <w:t>20</w:t>
            </w:r>
          </w:p>
        </w:tc>
      </w:tr>
      <w:tr w:rsidR="0089647F" w:rsidRPr="00BE2572" w14:paraId="6C5880AE" w14:textId="77777777" w:rsidTr="00A74729">
        <w:tc>
          <w:tcPr>
            <w:tcW w:w="2718" w:type="dxa"/>
          </w:tcPr>
          <w:p w14:paraId="3CBB92DE" w14:textId="77777777" w:rsidR="0089647F" w:rsidRPr="00BE2572" w:rsidRDefault="0089647F" w:rsidP="00BE2572">
            <w:r w:rsidRPr="00BE2572">
              <w:rPr>
                <w:b/>
                <w:i/>
              </w:rPr>
              <w:t>Week 13</w:t>
            </w:r>
          </w:p>
        </w:tc>
        <w:tc>
          <w:tcPr>
            <w:tcW w:w="6138" w:type="dxa"/>
          </w:tcPr>
          <w:p w14:paraId="67D4DE14" w14:textId="70B1CD5A" w:rsidR="0089647F" w:rsidRPr="00BE2572" w:rsidRDefault="005A78A6" w:rsidP="00BE2572">
            <w:r w:rsidRPr="00BE2572">
              <w:rPr>
                <w:rFonts w:eastAsia="MS Mincho"/>
              </w:rPr>
              <w:t>Natural Resource Decisions in Developing Countries</w:t>
            </w:r>
            <w:r w:rsidRPr="00BE2572">
              <w:t xml:space="preserve">: </w:t>
            </w:r>
            <w:r w:rsidRPr="00BE2572">
              <w:rPr>
                <w:rFonts w:eastAsia="MS Mincho"/>
              </w:rPr>
              <w:t>Barry Field, Chapter 21</w:t>
            </w:r>
          </w:p>
        </w:tc>
      </w:tr>
      <w:tr w:rsidR="0089647F" w:rsidRPr="00BE2572" w14:paraId="222F1F90" w14:textId="77777777" w:rsidTr="00A74729">
        <w:tc>
          <w:tcPr>
            <w:tcW w:w="2718" w:type="dxa"/>
          </w:tcPr>
          <w:p w14:paraId="1A4D74C5" w14:textId="77777777" w:rsidR="0089647F" w:rsidRPr="00BE2572" w:rsidRDefault="0089647F" w:rsidP="00BE2572">
            <w:r w:rsidRPr="00BE2572">
              <w:rPr>
                <w:b/>
                <w:i/>
              </w:rPr>
              <w:t>Week 14</w:t>
            </w:r>
          </w:p>
        </w:tc>
        <w:tc>
          <w:tcPr>
            <w:tcW w:w="6138" w:type="dxa"/>
          </w:tcPr>
          <w:p w14:paraId="2885703A" w14:textId="33B2BDFB" w:rsidR="0089647F" w:rsidRPr="00BE2572" w:rsidRDefault="005A78A6" w:rsidP="00BE2572">
            <w:r w:rsidRPr="00BE2572">
              <w:rPr>
                <w:rFonts w:eastAsia="MS Mincho"/>
              </w:rPr>
              <w:t>Public Policy for Natural Resources</w:t>
            </w:r>
            <w:r w:rsidRPr="00BE2572">
              <w:t xml:space="preserve">: </w:t>
            </w:r>
            <w:r w:rsidRPr="00BE2572">
              <w:rPr>
                <w:rFonts w:eastAsia="MS Mincho"/>
              </w:rPr>
              <w:t xml:space="preserve">Barry Field, Chapter </w:t>
            </w:r>
            <w:r w:rsidRPr="00BE2572">
              <w:t>7</w:t>
            </w:r>
          </w:p>
        </w:tc>
      </w:tr>
      <w:tr w:rsidR="005178FE" w:rsidRPr="00BE2572" w14:paraId="2D5C1025" w14:textId="77777777" w:rsidTr="00A74729">
        <w:tc>
          <w:tcPr>
            <w:tcW w:w="2718" w:type="dxa"/>
          </w:tcPr>
          <w:p w14:paraId="04DA9D86" w14:textId="77777777" w:rsidR="005178FE" w:rsidRPr="00BE2572" w:rsidRDefault="005178FE" w:rsidP="00BE2572">
            <w:r w:rsidRPr="00BE2572">
              <w:rPr>
                <w:b/>
                <w:i/>
              </w:rPr>
              <w:t>Week 15</w:t>
            </w:r>
          </w:p>
        </w:tc>
        <w:tc>
          <w:tcPr>
            <w:tcW w:w="6138" w:type="dxa"/>
          </w:tcPr>
          <w:p w14:paraId="6B2F10F6" w14:textId="77777777" w:rsidR="005178FE" w:rsidRPr="00BE2572" w:rsidRDefault="00026041" w:rsidP="00BE2572">
            <w:pPr>
              <w:rPr>
                <w:b/>
                <w:i/>
              </w:rPr>
            </w:pPr>
            <w:r w:rsidRPr="00BE2572">
              <w:rPr>
                <w:b/>
                <w:i/>
              </w:rPr>
              <w:t>Presentation of Assignment 2</w:t>
            </w:r>
          </w:p>
          <w:p w14:paraId="51D9D8B9" w14:textId="07AA91DA" w:rsidR="005A78A6" w:rsidRPr="00BE2572" w:rsidRDefault="005A78A6" w:rsidP="00BE2572">
            <w:pPr>
              <w:rPr>
                <w:b/>
                <w:i/>
              </w:rPr>
            </w:pPr>
            <w:r w:rsidRPr="00BE2572">
              <w:rPr>
                <w:b/>
                <w:i/>
              </w:rPr>
              <w:t>Final Exam (Cumulative)</w:t>
            </w:r>
          </w:p>
        </w:tc>
      </w:tr>
    </w:tbl>
    <w:p w14:paraId="65C91B8C" w14:textId="77777777" w:rsidR="00616262" w:rsidRPr="00BE2572" w:rsidRDefault="00616262" w:rsidP="00BE2572">
      <w:pPr>
        <w:rPr>
          <w:b/>
        </w:rPr>
      </w:pPr>
      <w:bookmarkStart w:id="1" w:name="_GoBack"/>
      <w:bookmarkEnd w:id="1"/>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9647F" w:rsidRPr="00BE2572" w14:paraId="2CC420A0" w14:textId="77777777" w:rsidTr="00A74729">
        <w:tc>
          <w:tcPr>
            <w:tcW w:w="8856" w:type="dxa"/>
            <w:shd w:val="clear" w:color="auto" w:fill="B8CCE4"/>
          </w:tcPr>
          <w:p w14:paraId="2BE935DD" w14:textId="77777777" w:rsidR="0089647F" w:rsidRPr="00BE2572" w:rsidRDefault="0089647F" w:rsidP="00BE2572">
            <w:pPr>
              <w:jc w:val="center"/>
              <w:rPr>
                <w:b/>
              </w:rPr>
            </w:pPr>
            <w:r w:rsidRPr="00BE2572">
              <w:rPr>
                <w:b/>
              </w:rPr>
              <w:t>Academic policies and code of conduct:</w:t>
            </w:r>
          </w:p>
        </w:tc>
      </w:tr>
      <w:tr w:rsidR="0089647F" w:rsidRPr="00BE2572" w14:paraId="3D00C4C1" w14:textId="77777777" w:rsidTr="00A74729">
        <w:trPr>
          <w:trHeight w:val="1088"/>
        </w:trPr>
        <w:tc>
          <w:tcPr>
            <w:tcW w:w="8856" w:type="dxa"/>
          </w:tcPr>
          <w:p w14:paraId="496E8FB2" w14:textId="7A88EECC" w:rsidR="007C560B" w:rsidRPr="00BE2572" w:rsidRDefault="007C560B" w:rsidP="00BE2572">
            <w:pPr>
              <w:rPr>
                <w:b/>
              </w:rPr>
            </w:pPr>
            <w:r w:rsidRPr="00BE2572">
              <w:rPr>
                <w:b/>
              </w:rPr>
              <w:t>Quiz and exam related issues</w:t>
            </w:r>
          </w:p>
          <w:p w14:paraId="318B7DA0" w14:textId="77777777" w:rsidR="007C560B" w:rsidRPr="00BE2572" w:rsidRDefault="007C560B" w:rsidP="00BE2572">
            <w:r w:rsidRPr="00BE2572">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4F5F346C" w14:textId="77777777" w:rsidR="007C560B" w:rsidRPr="00BE2572" w:rsidRDefault="007C560B" w:rsidP="00BE2572">
            <w:r w:rsidRPr="00BE2572">
              <w:t>You can only take the Final Exam at an alternative time if you present me with a valid document from an advisor verifying that you have at least 3 exams within 24 hours. Please check UP policy on this matter.</w:t>
            </w:r>
          </w:p>
          <w:p w14:paraId="00EF5BF5" w14:textId="21D17D36" w:rsidR="007C560B" w:rsidRPr="00BE2572" w:rsidRDefault="007C560B" w:rsidP="00BE2572">
            <w:pPr>
              <w:rPr>
                <w:b/>
              </w:rPr>
            </w:pPr>
            <w:r w:rsidRPr="00BE2572">
              <w:rPr>
                <w:b/>
              </w:rPr>
              <w:t>Cheating</w:t>
            </w:r>
          </w:p>
          <w:p w14:paraId="29313241" w14:textId="78702228" w:rsidR="007C560B" w:rsidRPr="00BE2572" w:rsidRDefault="007C560B" w:rsidP="00BE2572">
            <w:pPr>
              <w:jc w:val="both"/>
            </w:pPr>
            <w:r w:rsidRPr="00BE2572">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429DE3F4" w14:textId="7CE0EBC7" w:rsidR="007C560B" w:rsidRPr="00BE2572" w:rsidRDefault="007C560B" w:rsidP="00BE2572">
            <w:pPr>
              <w:rPr>
                <w:b/>
              </w:rPr>
            </w:pPr>
            <w:r w:rsidRPr="00BE2572">
              <w:rPr>
                <w:b/>
              </w:rPr>
              <w:t>Other</w:t>
            </w:r>
          </w:p>
          <w:p w14:paraId="3E3EDD22" w14:textId="77777777" w:rsidR="007C560B" w:rsidRPr="00BE2572" w:rsidRDefault="007C560B" w:rsidP="00BE2572">
            <w:pPr>
              <w:pStyle w:val="ListParagraph"/>
              <w:numPr>
                <w:ilvl w:val="0"/>
                <w:numId w:val="6"/>
              </w:numPr>
            </w:pPr>
            <w:r w:rsidRPr="00BE2572">
              <w:t xml:space="preserve">Please read the chapters before you come to class. </w:t>
            </w:r>
          </w:p>
          <w:p w14:paraId="0CB644DC" w14:textId="77777777" w:rsidR="007C560B" w:rsidRPr="00BE2572" w:rsidRDefault="007C560B" w:rsidP="00BE2572">
            <w:pPr>
              <w:pStyle w:val="ListParagraph"/>
              <w:numPr>
                <w:ilvl w:val="0"/>
                <w:numId w:val="6"/>
              </w:numPr>
            </w:pPr>
            <w:r w:rsidRPr="00BE2572">
              <w:t>Come to class on time</w:t>
            </w:r>
          </w:p>
          <w:p w14:paraId="477C67CA" w14:textId="77777777" w:rsidR="007C560B" w:rsidRPr="00BE2572" w:rsidRDefault="007C560B" w:rsidP="00BE2572">
            <w:pPr>
              <w:pStyle w:val="ListParagraph"/>
              <w:numPr>
                <w:ilvl w:val="0"/>
                <w:numId w:val="6"/>
              </w:numPr>
            </w:pPr>
            <w:r w:rsidRPr="00BE2572">
              <w:t>Respect your classmates and don’t forget, they are here to learn.</w:t>
            </w:r>
          </w:p>
          <w:p w14:paraId="0AA68F3F" w14:textId="77777777" w:rsidR="007C560B" w:rsidRPr="00BE2572" w:rsidRDefault="007C560B" w:rsidP="00BE2572">
            <w:pPr>
              <w:pStyle w:val="ListParagraph"/>
              <w:numPr>
                <w:ilvl w:val="0"/>
                <w:numId w:val="6"/>
              </w:numPr>
            </w:pPr>
            <w:r w:rsidRPr="00BE2572">
              <w:t>If you do not understand what I am saying, stop me and ask questions.</w:t>
            </w:r>
          </w:p>
          <w:p w14:paraId="32D215B7" w14:textId="77777777" w:rsidR="007C560B" w:rsidRPr="00BE2572" w:rsidRDefault="007C560B" w:rsidP="00BE2572">
            <w:pPr>
              <w:pStyle w:val="ListParagraph"/>
              <w:numPr>
                <w:ilvl w:val="0"/>
                <w:numId w:val="6"/>
              </w:numPr>
            </w:pPr>
            <w:r w:rsidRPr="00BE2572">
              <w:t xml:space="preserve">Do not talk to your </w:t>
            </w:r>
            <w:proofErr w:type="spellStart"/>
            <w:r w:rsidRPr="00BE2572">
              <w:t>neighbors</w:t>
            </w:r>
            <w:proofErr w:type="spellEnd"/>
            <w:r w:rsidRPr="00BE2572">
              <w:t xml:space="preserve"> during class. It distracts the students around you, and it distracts me. </w:t>
            </w:r>
          </w:p>
          <w:p w14:paraId="4097DF4D" w14:textId="77777777" w:rsidR="007C560B" w:rsidRPr="00BE2572" w:rsidRDefault="007C560B" w:rsidP="00BE2572">
            <w:pPr>
              <w:pStyle w:val="ListParagraph"/>
              <w:numPr>
                <w:ilvl w:val="0"/>
                <w:numId w:val="6"/>
              </w:numPr>
            </w:pPr>
            <w:r w:rsidRPr="00BE2572">
              <w:t>Try to participate during lectures and tutorials.</w:t>
            </w:r>
          </w:p>
          <w:p w14:paraId="1D5E744D" w14:textId="77777777" w:rsidR="007C560B" w:rsidRPr="00BE2572" w:rsidRDefault="007C560B" w:rsidP="00BE2572">
            <w:pPr>
              <w:pStyle w:val="ListParagraph"/>
              <w:numPr>
                <w:ilvl w:val="0"/>
                <w:numId w:val="6"/>
              </w:numPr>
            </w:pPr>
            <w:r w:rsidRPr="00BE2572">
              <w:t>Please do not send e-mails trying to negotiate the final grade as this will only have a negative influence on my decision.</w:t>
            </w:r>
          </w:p>
          <w:p w14:paraId="4BA073F5" w14:textId="77777777" w:rsidR="007C560B" w:rsidRPr="00BE2572" w:rsidRDefault="007C560B" w:rsidP="00BE2572">
            <w:pPr>
              <w:jc w:val="both"/>
            </w:pPr>
            <w:r w:rsidRPr="00BE2572">
              <w:rPr>
                <w:b/>
              </w:rPr>
              <w:t>I reserve the right to ask you to leave class for the day if you violate any of the above policies.</w:t>
            </w:r>
          </w:p>
          <w:p w14:paraId="764AFF0E" w14:textId="77777777" w:rsidR="00D842DD" w:rsidRPr="00BE2572" w:rsidRDefault="00D842DD" w:rsidP="00BE2572">
            <w:pPr>
              <w:tabs>
                <w:tab w:val="left" w:pos="600"/>
              </w:tabs>
              <w:ind w:left="600" w:hanging="600"/>
              <w:rPr>
                <w:b/>
              </w:rPr>
            </w:pPr>
            <w:r w:rsidRPr="00BE2572">
              <w:rPr>
                <w:b/>
              </w:rPr>
              <w:t>Additional information</w:t>
            </w:r>
          </w:p>
          <w:p w14:paraId="7B245C95" w14:textId="3627B7A5" w:rsidR="0089647F" w:rsidRPr="00BE2572" w:rsidRDefault="00D842DD" w:rsidP="00BE2572">
            <w:pPr>
              <w:tabs>
                <w:tab w:val="left" w:pos="1275"/>
              </w:tabs>
              <w:rPr>
                <w:b/>
                <w:i/>
              </w:rPr>
            </w:pPr>
            <w:r w:rsidRPr="00BE2572">
              <w:t xml:space="preserve">Students are expected to attend all scheduled lessons. Regardless of the reason, students may have </w:t>
            </w:r>
            <w:r w:rsidRPr="00BE2572">
              <w:rPr>
                <w:u w:val="single"/>
              </w:rPr>
              <w:t>no more than 3 un-excused absences before their grade is affected</w:t>
            </w:r>
            <w:r w:rsidRPr="00BE2572">
              <w:t xml:space="preserve">.  Each un-excused absence after 3 will lower the student’s course grade by one grade.  This is mandatory policy--there will be </w:t>
            </w:r>
            <w:r w:rsidRPr="00BE2572">
              <w:rPr>
                <w:b/>
              </w:rPr>
              <w:t>no exceptions</w:t>
            </w:r>
            <w:r w:rsidRPr="00BE2572">
              <w:t xml:space="preserve"> to this rule and attendance will be taken on a lecture basis. Additionally, students are expected to come to class prepared to participate in the lesson and take notes. Students should bring to every </w:t>
            </w:r>
            <w:r w:rsidRPr="00BE2572">
              <w:rPr>
                <w:i/>
              </w:rPr>
              <w:t>tutorial</w:t>
            </w:r>
            <w:r w:rsidRPr="00BE2572">
              <w:t xml:space="preserve"> a </w:t>
            </w:r>
            <w:r w:rsidRPr="00BE2572">
              <w:lastRenderedPageBreak/>
              <w:t xml:space="preserve">notebook and a pen or pencil. Smart (mobile) phones and similar electronic devices should be switched off and put away at the beginning of class. Students whose phones or similar devices disrupt class due to excessive ringing or similar </w:t>
            </w:r>
            <w:proofErr w:type="spellStart"/>
            <w:r w:rsidRPr="00BE2572">
              <w:t>behavior</w:t>
            </w:r>
            <w:proofErr w:type="spellEnd"/>
            <w:r w:rsidRPr="00BE2572">
              <w:t xml:space="preserve"> will be asked to leave the class and will be marked as absent for the day (will receive no credit for the lesson). Finally students who have special needs related to poor eyesight, learning disabilities, or any similar issue should contact the professor at the beginning of the term so that arrangements can be made to provide the necessary assistance</w:t>
            </w:r>
          </w:p>
        </w:tc>
      </w:tr>
    </w:tbl>
    <w:p w14:paraId="6188E712" w14:textId="77777777" w:rsidR="0089647F" w:rsidRPr="00BE2572" w:rsidRDefault="0089647F" w:rsidP="00BE2572">
      <w:pPr>
        <w:rPr>
          <w:b/>
        </w:rPr>
      </w:pPr>
    </w:p>
    <w:p w14:paraId="5C1577E7" w14:textId="77777777" w:rsidR="0089647F" w:rsidRPr="00BE2572" w:rsidRDefault="0089647F" w:rsidP="00BE2572">
      <w:pPr>
        <w:rPr>
          <w:b/>
        </w:rPr>
      </w:pPr>
    </w:p>
    <w:p w14:paraId="3EA5B501" w14:textId="77777777" w:rsidR="0089647F" w:rsidRPr="00BE2572" w:rsidRDefault="0089647F" w:rsidP="00BE2572"/>
    <w:sectPr w:rsidR="0089647F" w:rsidRPr="00BE2572" w:rsidSect="00A74729">
      <w:footerReference w:type="even" r:id="rId9"/>
      <w:footerReference w:type="default" r:id="rId10"/>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09D8" w14:textId="77777777" w:rsidR="00BB29A1" w:rsidRDefault="00BB29A1">
      <w:r>
        <w:separator/>
      </w:r>
    </w:p>
  </w:endnote>
  <w:endnote w:type="continuationSeparator" w:id="0">
    <w:p w14:paraId="32BBE1B9" w14:textId="77777777" w:rsidR="00BB29A1" w:rsidRDefault="00BB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89E9" w14:textId="77777777" w:rsidR="003C2600" w:rsidRDefault="003C2600"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E8AF8C" w14:textId="77777777" w:rsidR="003C2600" w:rsidRDefault="003C2600" w:rsidP="00A74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B90" w14:textId="77777777" w:rsidR="003C2600" w:rsidRDefault="003C2600"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6BF">
      <w:rPr>
        <w:rStyle w:val="PageNumber"/>
        <w:noProof/>
      </w:rPr>
      <w:t>1</w:t>
    </w:r>
    <w:r>
      <w:rPr>
        <w:rStyle w:val="PageNumber"/>
      </w:rPr>
      <w:fldChar w:fldCharType="end"/>
    </w:r>
  </w:p>
  <w:p w14:paraId="400A5BEB" w14:textId="77777777" w:rsidR="003C2600" w:rsidRDefault="003C2600" w:rsidP="00A74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829B" w14:textId="77777777" w:rsidR="00BB29A1" w:rsidRDefault="00BB29A1">
      <w:r>
        <w:separator/>
      </w:r>
    </w:p>
  </w:footnote>
  <w:footnote w:type="continuationSeparator" w:id="0">
    <w:p w14:paraId="54C534B1" w14:textId="77777777" w:rsidR="00BB29A1" w:rsidRDefault="00BB2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7AD"/>
    <w:multiLevelType w:val="hybridMultilevel"/>
    <w:tmpl w:val="4DA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754"/>
    <w:multiLevelType w:val="hybridMultilevel"/>
    <w:tmpl w:val="15DC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24D50"/>
    <w:multiLevelType w:val="hybridMultilevel"/>
    <w:tmpl w:val="6700DBB8"/>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 w15:restartNumberingAfterBreak="0">
    <w:nsid w:val="21E761A5"/>
    <w:multiLevelType w:val="hybridMultilevel"/>
    <w:tmpl w:val="760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F2979"/>
    <w:multiLevelType w:val="hybridMultilevel"/>
    <w:tmpl w:val="69A2F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B6903"/>
    <w:multiLevelType w:val="hybridMultilevel"/>
    <w:tmpl w:val="ECC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B5F89"/>
    <w:multiLevelType w:val="hybridMultilevel"/>
    <w:tmpl w:val="8676C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152ED1"/>
    <w:multiLevelType w:val="hybridMultilevel"/>
    <w:tmpl w:val="65F4B4B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1" w15:restartNumberingAfterBreak="0">
    <w:nsid w:val="422548BA"/>
    <w:multiLevelType w:val="hybridMultilevel"/>
    <w:tmpl w:val="AF4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C0CFE"/>
    <w:multiLevelType w:val="hybridMultilevel"/>
    <w:tmpl w:val="5708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774C7"/>
    <w:multiLevelType w:val="hybridMultilevel"/>
    <w:tmpl w:val="7172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2"/>
  </w:num>
  <w:num w:numId="5">
    <w:abstractNumId w:val="9"/>
  </w:num>
  <w:num w:numId="6">
    <w:abstractNumId w:val="14"/>
  </w:num>
  <w:num w:numId="7">
    <w:abstractNumId w:val="3"/>
  </w:num>
  <w:num w:numId="8">
    <w:abstractNumId w:val="6"/>
  </w:num>
  <w:num w:numId="9">
    <w:abstractNumId w:val="11"/>
  </w:num>
  <w:num w:numId="10">
    <w:abstractNumId w:val="10"/>
  </w:num>
  <w:num w:numId="11">
    <w:abstractNumId w:val="1"/>
  </w:num>
  <w:num w:numId="12">
    <w:abstractNumId w:val="12"/>
  </w:num>
  <w:num w:numId="13">
    <w:abstractNumId w:val="15"/>
  </w:num>
  <w:num w:numId="14">
    <w:abstractNumId w:val="0"/>
  </w:num>
  <w:num w:numId="15">
    <w:abstractNumId w:val="8"/>
  </w:num>
  <w:num w:numId="16">
    <w:abstractNumId w:val="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47F"/>
    <w:rsid w:val="00026041"/>
    <w:rsid w:val="00233F5A"/>
    <w:rsid w:val="00270498"/>
    <w:rsid w:val="003C2600"/>
    <w:rsid w:val="005178FE"/>
    <w:rsid w:val="00552FE3"/>
    <w:rsid w:val="005A78A6"/>
    <w:rsid w:val="00612CF8"/>
    <w:rsid w:val="00616262"/>
    <w:rsid w:val="007C560B"/>
    <w:rsid w:val="00817F88"/>
    <w:rsid w:val="0089647F"/>
    <w:rsid w:val="008D5A21"/>
    <w:rsid w:val="009216BF"/>
    <w:rsid w:val="00A618EF"/>
    <w:rsid w:val="00A74729"/>
    <w:rsid w:val="00BB29A1"/>
    <w:rsid w:val="00BE2572"/>
    <w:rsid w:val="00D4499A"/>
    <w:rsid w:val="00D842DD"/>
    <w:rsid w:val="00F1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9DD3"/>
  <w14:defaultImageDpi w14:val="300"/>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7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47F"/>
    <w:pPr>
      <w:tabs>
        <w:tab w:val="center" w:pos="4320"/>
        <w:tab w:val="right" w:pos="8640"/>
      </w:tabs>
    </w:pPr>
  </w:style>
  <w:style w:type="character" w:customStyle="1" w:styleId="FooterChar">
    <w:name w:val="Footer Char"/>
    <w:basedOn w:val="DefaultParagraphFont"/>
    <w:link w:val="Footer"/>
    <w:rsid w:val="0089647F"/>
    <w:rPr>
      <w:rFonts w:ascii="Times New Roman" w:eastAsia="Times New Roman" w:hAnsi="Times New Roman" w:cs="Times New Roman"/>
      <w:lang w:val="en-GB"/>
    </w:rPr>
  </w:style>
  <w:style w:type="character" w:styleId="PageNumber">
    <w:name w:val="page number"/>
    <w:basedOn w:val="DefaultParagraphFont"/>
    <w:rsid w:val="0089647F"/>
  </w:style>
  <w:style w:type="paragraph" w:styleId="NoSpacing">
    <w:name w:val="No Spacing"/>
    <w:link w:val="NoSpacingChar"/>
    <w:uiPriority w:val="1"/>
    <w:qFormat/>
    <w:rsid w:val="0089647F"/>
    <w:rPr>
      <w:rFonts w:ascii="Times New Roman" w:eastAsia="Times New Roman" w:hAnsi="Times New Roman" w:cs="Times New Roman"/>
    </w:rPr>
  </w:style>
  <w:style w:type="character" w:customStyle="1" w:styleId="NoSpacingChar">
    <w:name w:val="No Spacing Char"/>
    <w:link w:val="NoSpacing"/>
    <w:uiPriority w:val="1"/>
    <w:rsid w:val="0089647F"/>
    <w:rPr>
      <w:rFonts w:ascii="Times New Roman" w:eastAsia="Times New Roman" w:hAnsi="Times New Roman" w:cs="Times New Roman"/>
    </w:rPr>
  </w:style>
  <w:style w:type="paragraph" w:styleId="NormalWeb">
    <w:name w:val="Normal (Web)"/>
    <w:basedOn w:val="Normal"/>
    <w:uiPriority w:val="99"/>
    <w:unhideWhenUsed/>
    <w:rsid w:val="0089647F"/>
    <w:pPr>
      <w:spacing w:before="100" w:beforeAutospacing="1" w:after="100" w:afterAutospacing="1"/>
      <w:jc w:val="both"/>
    </w:pPr>
    <w:rPr>
      <w:lang w:val="en-US"/>
    </w:rPr>
  </w:style>
  <w:style w:type="character" w:styleId="Hyperlink">
    <w:name w:val="Hyperlink"/>
    <w:basedOn w:val="DefaultParagraphFont"/>
    <w:uiPriority w:val="99"/>
    <w:unhideWhenUsed/>
    <w:rsid w:val="0089647F"/>
    <w:rPr>
      <w:color w:val="0000FF" w:themeColor="hyperlink"/>
      <w:u w:val="single"/>
    </w:rPr>
  </w:style>
  <w:style w:type="paragraph" w:styleId="BodyText">
    <w:name w:val="Body Text"/>
    <w:basedOn w:val="Normal"/>
    <w:link w:val="BodyTextChar"/>
    <w:rsid w:val="0089647F"/>
    <w:pPr>
      <w:spacing w:after="120"/>
    </w:pPr>
    <w:rPr>
      <w:lang w:val="sq-AL"/>
    </w:rPr>
  </w:style>
  <w:style w:type="character" w:customStyle="1" w:styleId="BodyTextChar">
    <w:name w:val="Body Text Char"/>
    <w:basedOn w:val="DefaultParagraphFont"/>
    <w:link w:val="BodyText"/>
    <w:rsid w:val="0089647F"/>
    <w:rPr>
      <w:rFonts w:ascii="Times New Roman" w:eastAsia="Times New Roman" w:hAnsi="Times New Roman" w:cs="Times New Roman"/>
      <w:lang w:val="sq-AL"/>
    </w:rPr>
  </w:style>
  <w:style w:type="character" w:customStyle="1" w:styleId="newspagemainframe1">
    <w:name w:val="newspagemainframe1"/>
    <w:rsid w:val="00A74729"/>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74729"/>
    <w:pPr>
      <w:ind w:left="720"/>
      <w:contextualSpacing/>
    </w:pPr>
  </w:style>
  <w:style w:type="character" w:styleId="FollowedHyperlink">
    <w:name w:val="FollowedHyperlink"/>
    <w:basedOn w:val="DefaultParagraphFont"/>
    <w:uiPriority w:val="99"/>
    <w:semiHidden/>
    <w:unhideWhenUsed/>
    <w:rsid w:val="003C2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2648377/19/1" TargetMode="External"/><Relationship Id="rId3" Type="http://schemas.openxmlformats.org/officeDocument/2006/relationships/settings" Target="settings.xml"/><Relationship Id="rId7" Type="http://schemas.openxmlformats.org/officeDocument/2006/relationships/hyperlink" Target="https://www.sciencedirect.com/science/article/abs/pii/S02648377010004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Blin Hoxha</cp:lastModifiedBy>
  <cp:revision>12</cp:revision>
  <dcterms:created xsi:type="dcterms:W3CDTF">2019-02-19T13:29:00Z</dcterms:created>
  <dcterms:modified xsi:type="dcterms:W3CDTF">2020-01-08T22:32:00Z</dcterms:modified>
</cp:coreProperties>
</file>