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08250" w14:textId="261318F6" w:rsidR="00B63AF5" w:rsidRPr="009F43C8" w:rsidRDefault="00B9367D" w:rsidP="00B9367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F43C8">
        <w:rPr>
          <w:rFonts w:ascii="Times New Roman" w:hAnsi="Times New Roman" w:cs="Times New Roman"/>
          <w:b/>
          <w:sz w:val="24"/>
          <w:szCs w:val="24"/>
          <w:u w:val="single"/>
        </w:rPr>
        <w:t xml:space="preserve">SYLLABUSI I LËNDËS </w:t>
      </w:r>
      <w:r w:rsidR="00012538" w:rsidRPr="009F43C8">
        <w:rPr>
          <w:rFonts w:ascii="Times New Roman" w:hAnsi="Times New Roman" w:cs="Times New Roman"/>
          <w:b/>
          <w:sz w:val="24"/>
          <w:szCs w:val="24"/>
          <w:u w:val="single"/>
        </w:rPr>
        <w:t>EKONOMIKSI I PERSONELIT</w:t>
      </w:r>
      <w:r w:rsidR="008D0960" w:rsidRPr="009F43C8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NIVELI MASTER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17"/>
        <w:gridCol w:w="1425"/>
        <w:gridCol w:w="1770"/>
        <w:gridCol w:w="2044"/>
      </w:tblGrid>
      <w:tr w:rsidR="00B63AF5" w:rsidRPr="009F43C8" w14:paraId="075644C4" w14:textId="77777777" w:rsidTr="00B9367D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07C40DE8" w14:textId="77777777" w:rsidR="00B63AF5" w:rsidRPr="009F43C8" w:rsidRDefault="00B63AF5" w:rsidP="00B9367D">
            <w:pPr>
              <w:pStyle w:val="NoSpacing"/>
              <w:rPr>
                <w:b/>
              </w:rPr>
            </w:pPr>
            <w:proofErr w:type="spellStart"/>
            <w:r w:rsidRPr="009F43C8">
              <w:rPr>
                <w:b/>
                <w:lang w:val="en-GB"/>
              </w:rPr>
              <w:t>Informatat</w:t>
            </w:r>
            <w:proofErr w:type="spellEnd"/>
            <w:r w:rsidRPr="009F43C8">
              <w:rPr>
                <w:b/>
                <w:lang w:val="en-GB"/>
              </w:rPr>
              <w:t xml:space="preserve"> </w:t>
            </w:r>
            <w:proofErr w:type="spellStart"/>
            <w:r w:rsidRPr="009F43C8">
              <w:rPr>
                <w:b/>
                <w:lang w:val="en-GB"/>
              </w:rPr>
              <w:t>themelore</w:t>
            </w:r>
            <w:proofErr w:type="spellEnd"/>
            <w:r w:rsidRPr="009F43C8">
              <w:rPr>
                <w:b/>
                <w:lang w:val="en-GB"/>
              </w:rPr>
              <w:t xml:space="preserve"> </w:t>
            </w:r>
            <w:proofErr w:type="spellStart"/>
            <w:r w:rsidRPr="009F43C8">
              <w:rPr>
                <w:b/>
                <w:lang w:val="en-GB"/>
              </w:rPr>
              <w:t>për</w:t>
            </w:r>
            <w:proofErr w:type="spellEnd"/>
            <w:r w:rsidRPr="009F43C8">
              <w:rPr>
                <w:b/>
                <w:lang w:val="en-GB"/>
              </w:rPr>
              <w:t xml:space="preserve"> </w:t>
            </w:r>
            <w:proofErr w:type="spellStart"/>
            <w:r w:rsidRPr="009F43C8">
              <w:rPr>
                <w:b/>
                <w:lang w:val="en-GB"/>
              </w:rPr>
              <w:t>lëndën</w:t>
            </w:r>
            <w:proofErr w:type="spellEnd"/>
          </w:p>
        </w:tc>
      </w:tr>
      <w:tr w:rsidR="00B63AF5" w:rsidRPr="009F43C8" w14:paraId="09716588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D19F" w14:textId="77777777" w:rsidR="00B63AF5" w:rsidRPr="009F43C8" w:rsidRDefault="00B63AF5" w:rsidP="00B9367D">
            <w:pPr>
              <w:pStyle w:val="NoSpacing"/>
              <w:rPr>
                <w:b/>
              </w:rPr>
            </w:pPr>
            <w:proofErr w:type="spellStart"/>
            <w:r w:rsidRPr="009F43C8">
              <w:rPr>
                <w:b/>
                <w:lang w:val="en-GB"/>
              </w:rPr>
              <w:t>Njësia</w:t>
            </w:r>
            <w:proofErr w:type="spellEnd"/>
            <w:r w:rsidRPr="009F43C8">
              <w:rPr>
                <w:b/>
                <w:lang w:val="en-GB"/>
              </w:rPr>
              <w:t xml:space="preserve"> </w:t>
            </w:r>
            <w:proofErr w:type="spellStart"/>
            <w:r w:rsidRPr="009F43C8">
              <w:rPr>
                <w:b/>
                <w:lang w:val="en-GB"/>
              </w:rPr>
              <w:t>akademike</w:t>
            </w:r>
            <w:proofErr w:type="spellEnd"/>
            <w:r w:rsidRPr="009F43C8">
              <w:rPr>
                <w:b/>
                <w:lang w:val="en-GB"/>
              </w:rPr>
              <w:t xml:space="preserve">: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8000" w14:textId="77777777" w:rsidR="00B63AF5" w:rsidRPr="009F43C8" w:rsidRDefault="00B63AF5" w:rsidP="00B9367D">
            <w:pPr>
              <w:pStyle w:val="NoSpacing"/>
              <w:rPr>
                <w:rFonts w:eastAsiaTheme="minorHAnsi"/>
              </w:rPr>
            </w:pPr>
            <w:proofErr w:type="spellStart"/>
            <w:r w:rsidRPr="009F43C8">
              <w:rPr>
                <w:lang w:val="en-GB"/>
              </w:rPr>
              <w:t>Fakulteti</w:t>
            </w:r>
            <w:proofErr w:type="spellEnd"/>
            <w:r w:rsidRPr="009F43C8">
              <w:rPr>
                <w:lang w:val="en-GB"/>
              </w:rPr>
              <w:t xml:space="preserve"> </w:t>
            </w:r>
            <w:proofErr w:type="spellStart"/>
            <w:r w:rsidRPr="009F43C8">
              <w:rPr>
                <w:lang w:val="en-GB"/>
              </w:rPr>
              <w:t>Ekonomik</w:t>
            </w:r>
            <w:proofErr w:type="spellEnd"/>
          </w:p>
        </w:tc>
      </w:tr>
      <w:tr w:rsidR="00B63AF5" w:rsidRPr="009F43C8" w14:paraId="3649D46F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CA9A" w14:textId="77777777" w:rsidR="00B63AF5" w:rsidRPr="009F43C8" w:rsidRDefault="00B63AF5" w:rsidP="00B9367D">
            <w:pPr>
              <w:pStyle w:val="NoSpacing"/>
              <w:rPr>
                <w:b/>
              </w:rPr>
            </w:pPr>
            <w:proofErr w:type="spellStart"/>
            <w:r w:rsidRPr="009F43C8">
              <w:rPr>
                <w:b/>
                <w:lang w:val="en-GB"/>
              </w:rPr>
              <w:t>Titulli</w:t>
            </w:r>
            <w:proofErr w:type="spellEnd"/>
            <w:r w:rsidRPr="009F43C8">
              <w:rPr>
                <w:b/>
                <w:lang w:val="en-GB"/>
              </w:rPr>
              <w:t xml:space="preserve"> </w:t>
            </w:r>
            <w:proofErr w:type="spellStart"/>
            <w:r w:rsidRPr="009F43C8">
              <w:rPr>
                <w:b/>
                <w:lang w:val="en-GB"/>
              </w:rPr>
              <w:t>i</w:t>
            </w:r>
            <w:proofErr w:type="spellEnd"/>
            <w:r w:rsidRPr="009F43C8">
              <w:rPr>
                <w:b/>
                <w:lang w:val="en-GB"/>
              </w:rPr>
              <w:t xml:space="preserve"> </w:t>
            </w:r>
            <w:proofErr w:type="spellStart"/>
            <w:r w:rsidRPr="009F43C8">
              <w:rPr>
                <w:b/>
                <w:lang w:val="en-GB"/>
              </w:rPr>
              <w:t>lëndës</w:t>
            </w:r>
            <w:proofErr w:type="spellEnd"/>
            <w:r w:rsidRPr="009F43C8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58A0" w14:textId="407D5306" w:rsidR="00B63AF5" w:rsidRPr="009F43C8" w:rsidRDefault="00012538" w:rsidP="00B9367D">
            <w:pPr>
              <w:pStyle w:val="NoSpacing"/>
              <w:rPr>
                <w:rFonts w:eastAsiaTheme="minorHAnsi"/>
              </w:rPr>
            </w:pPr>
            <w:proofErr w:type="spellStart"/>
            <w:r w:rsidRPr="009F43C8">
              <w:rPr>
                <w:rFonts w:eastAsiaTheme="minorHAnsi"/>
              </w:rPr>
              <w:t>Ekonomiksi</w:t>
            </w:r>
            <w:proofErr w:type="spellEnd"/>
            <w:r w:rsidRPr="009F43C8">
              <w:rPr>
                <w:rFonts w:eastAsiaTheme="minorHAnsi"/>
              </w:rPr>
              <w:t xml:space="preserve"> </w:t>
            </w:r>
            <w:proofErr w:type="spellStart"/>
            <w:r w:rsidRPr="009F43C8">
              <w:rPr>
                <w:rFonts w:eastAsiaTheme="minorHAnsi"/>
              </w:rPr>
              <w:t>i</w:t>
            </w:r>
            <w:proofErr w:type="spellEnd"/>
            <w:r w:rsidRPr="009F43C8">
              <w:rPr>
                <w:rFonts w:eastAsiaTheme="minorHAnsi"/>
              </w:rPr>
              <w:t xml:space="preserve"> </w:t>
            </w:r>
            <w:proofErr w:type="spellStart"/>
            <w:r w:rsidRPr="009F43C8">
              <w:rPr>
                <w:rFonts w:eastAsiaTheme="minorHAnsi"/>
              </w:rPr>
              <w:t>Personelit</w:t>
            </w:r>
            <w:proofErr w:type="spellEnd"/>
          </w:p>
        </w:tc>
      </w:tr>
      <w:tr w:rsidR="00B63AF5" w:rsidRPr="009F43C8" w14:paraId="323B9657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65CA" w14:textId="77777777" w:rsidR="00B63AF5" w:rsidRPr="009F43C8" w:rsidRDefault="00B63AF5" w:rsidP="00B9367D">
            <w:pPr>
              <w:pStyle w:val="NoSpacing"/>
              <w:rPr>
                <w:b/>
              </w:rPr>
            </w:pPr>
            <w:proofErr w:type="spellStart"/>
            <w:r w:rsidRPr="009F43C8">
              <w:rPr>
                <w:b/>
                <w:lang w:val="en-GB"/>
              </w:rPr>
              <w:t>Niveli</w:t>
            </w:r>
            <w:proofErr w:type="spellEnd"/>
            <w:r w:rsidRPr="009F43C8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CA74" w14:textId="55332547" w:rsidR="00B63AF5" w:rsidRPr="009F43C8" w:rsidRDefault="008D0960" w:rsidP="00B9367D">
            <w:pPr>
              <w:pStyle w:val="NoSpacing"/>
              <w:rPr>
                <w:rFonts w:eastAsiaTheme="minorHAnsi"/>
              </w:rPr>
            </w:pPr>
            <w:r w:rsidRPr="009F43C8">
              <w:rPr>
                <w:rFonts w:eastAsiaTheme="minorHAnsi"/>
              </w:rPr>
              <w:t>Master</w:t>
            </w:r>
          </w:p>
        </w:tc>
      </w:tr>
      <w:tr w:rsidR="00B63AF5" w:rsidRPr="009F43C8" w14:paraId="0E3C74D3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450C" w14:textId="77777777" w:rsidR="00B63AF5" w:rsidRPr="009F43C8" w:rsidRDefault="00B63AF5" w:rsidP="00B9367D">
            <w:pPr>
              <w:pStyle w:val="NoSpacing"/>
              <w:rPr>
                <w:b/>
              </w:rPr>
            </w:pPr>
            <w:proofErr w:type="spellStart"/>
            <w:r w:rsidRPr="009F43C8">
              <w:rPr>
                <w:b/>
                <w:lang w:val="en-GB"/>
              </w:rPr>
              <w:t>Statusi</w:t>
            </w:r>
            <w:proofErr w:type="spellEnd"/>
            <w:r w:rsidRPr="009F43C8">
              <w:rPr>
                <w:b/>
                <w:lang w:val="en-GB"/>
              </w:rPr>
              <w:t xml:space="preserve"> </w:t>
            </w:r>
            <w:proofErr w:type="spellStart"/>
            <w:r w:rsidRPr="009F43C8">
              <w:rPr>
                <w:b/>
                <w:lang w:val="en-GB"/>
              </w:rPr>
              <w:t>i</w:t>
            </w:r>
            <w:proofErr w:type="spellEnd"/>
            <w:r w:rsidRPr="009F43C8">
              <w:rPr>
                <w:b/>
                <w:lang w:val="en-GB"/>
              </w:rPr>
              <w:t xml:space="preserve"> </w:t>
            </w:r>
            <w:proofErr w:type="spellStart"/>
            <w:r w:rsidRPr="009F43C8">
              <w:rPr>
                <w:b/>
                <w:lang w:val="en-GB"/>
              </w:rPr>
              <w:t>lëndës</w:t>
            </w:r>
            <w:proofErr w:type="spellEnd"/>
            <w:r w:rsidRPr="009F43C8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B51A" w14:textId="439945F4" w:rsidR="00B63AF5" w:rsidRPr="009F43C8" w:rsidRDefault="00012538" w:rsidP="00B9367D">
            <w:pPr>
              <w:pStyle w:val="NoSpacing"/>
              <w:rPr>
                <w:rFonts w:eastAsiaTheme="minorHAnsi"/>
              </w:rPr>
            </w:pPr>
            <w:proofErr w:type="spellStart"/>
            <w:r w:rsidRPr="009F43C8">
              <w:rPr>
                <w:rFonts w:eastAsiaTheme="minorHAnsi"/>
              </w:rPr>
              <w:t>Zgjedhore</w:t>
            </w:r>
            <w:proofErr w:type="spellEnd"/>
          </w:p>
        </w:tc>
      </w:tr>
      <w:tr w:rsidR="00B63AF5" w:rsidRPr="009F43C8" w14:paraId="1123D601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75FB" w14:textId="77777777" w:rsidR="00B63AF5" w:rsidRPr="009F43C8" w:rsidRDefault="00B63AF5" w:rsidP="00B9367D">
            <w:pPr>
              <w:pStyle w:val="NoSpacing"/>
              <w:rPr>
                <w:b/>
              </w:rPr>
            </w:pPr>
            <w:r w:rsidRPr="009F43C8">
              <w:rPr>
                <w:b/>
                <w:lang w:val="en-GB"/>
              </w:rPr>
              <w:t xml:space="preserve">Viti </w:t>
            </w:r>
            <w:proofErr w:type="spellStart"/>
            <w:r w:rsidRPr="009F43C8">
              <w:rPr>
                <w:b/>
                <w:lang w:val="en-GB"/>
              </w:rPr>
              <w:t>i</w:t>
            </w:r>
            <w:proofErr w:type="spellEnd"/>
            <w:r w:rsidRPr="009F43C8">
              <w:rPr>
                <w:b/>
                <w:lang w:val="en-GB"/>
              </w:rPr>
              <w:t xml:space="preserve"> </w:t>
            </w:r>
            <w:proofErr w:type="spellStart"/>
            <w:r w:rsidRPr="009F43C8">
              <w:rPr>
                <w:b/>
                <w:lang w:val="en-GB"/>
              </w:rPr>
              <w:t>studimeve</w:t>
            </w:r>
            <w:proofErr w:type="spellEnd"/>
            <w:r w:rsidRPr="009F43C8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E1EB" w14:textId="77777777" w:rsidR="00B63AF5" w:rsidRPr="009F43C8" w:rsidRDefault="00B9367D" w:rsidP="00B9367D">
            <w:pPr>
              <w:pStyle w:val="NoSpacing"/>
              <w:rPr>
                <w:rFonts w:eastAsiaTheme="minorHAnsi"/>
              </w:rPr>
            </w:pPr>
            <w:r w:rsidRPr="009F43C8">
              <w:rPr>
                <w:rFonts w:eastAsiaTheme="minorHAnsi"/>
              </w:rPr>
              <w:t xml:space="preserve">Viti I, </w:t>
            </w:r>
            <w:proofErr w:type="spellStart"/>
            <w:r w:rsidRPr="009F43C8">
              <w:rPr>
                <w:rFonts w:eastAsiaTheme="minorHAnsi"/>
              </w:rPr>
              <w:t>Semestri</w:t>
            </w:r>
            <w:proofErr w:type="spellEnd"/>
            <w:r w:rsidRPr="009F43C8">
              <w:rPr>
                <w:rFonts w:eastAsiaTheme="minorHAnsi"/>
              </w:rPr>
              <w:t xml:space="preserve"> I</w:t>
            </w:r>
          </w:p>
        </w:tc>
      </w:tr>
      <w:tr w:rsidR="00B63AF5" w:rsidRPr="009F43C8" w14:paraId="7A7D07BD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B1D7" w14:textId="77777777" w:rsidR="00B63AF5" w:rsidRPr="009F43C8" w:rsidRDefault="00B63AF5" w:rsidP="00B9367D">
            <w:pPr>
              <w:pStyle w:val="NoSpacing"/>
              <w:rPr>
                <w:b/>
              </w:rPr>
            </w:pPr>
            <w:proofErr w:type="spellStart"/>
            <w:r w:rsidRPr="009F43C8">
              <w:rPr>
                <w:b/>
                <w:lang w:val="en-GB"/>
              </w:rPr>
              <w:t>Numri</w:t>
            </w:r>
            <w:proofErr w:type="spellEnd"/>
            <w:r w:rsidRPr="009F43C8">
              <w:rPr>
                <w:b/>
                <w:lang w:val="en-GB"/>
              </w:rPr>
              <w:t xml:space="preserve"> </w:t>
            </w:r>
            <w:proofErr w:type="spellStart"/>
            <w:r w:rsidRPr="009F43C8">
              <w:rPr>
                <w:b/>
                <w:lang w:val="en-GB"/>
              </w:rPr>
              <w:t>i</w:t>
            </w:r>
            <w:proofErr w:type="spellEnd"/>
            <w:r w:rsidRPr="009F43C8">
              <w:rPr>
                <w:b/>
                <w:lang w:val="en-GB"/>
              </w:rPr>
              <w:t xml:space="preserve"> </w:t>
            </w:r>
            <w:proofErr w:type="spellStart"/>
            <w:r w:rsidRPr="009F43C8">
              <w:rPr>
                <w:b/>
                <w:lang w:val="en-GB"/>
              </w:rPr>
              <w:t>orëve</w:t>
            </w:r>
            <w:proofErr w:type="spellEnd"/>
            <w:r w:rsidRPr="009F43C8">
              <w:rPr>
                <w:b/>
                <w:lang w:val="en-GB"/>
              </w:rPr>
              <w:t xml:space="preserve"> </w:t>
            </w:r>
            <w:proofErr w:type="spellStart"/>
            <w:r w:rsidRPr="009F43C8">
              <w:rPr>
                <w:b/>
                <w:lang w:val="en-GB"/>
              </w:rPr>
              <w:t>në</w:t>
            </w:r>
            <w:proofErr w:type="spellEnd"/>
            <w:r w:rsidRPr="009F43C8">
              <w:rPr>
                <w:b/>
                <w:lang w:val="en-GB"/>
              </w:rPr>
              <w:t xml:space="preserve"> </w:t>
            </w:r>
            <w:proofErr w:type="spellStart"/>
            <w:r w:rsidRPr="009F43C8">
              <w:rPr>
                <w:b/>
                <w:lang w:val="en-GB"/>
              </w:rPr>
              <w:t>javë</w:t>
            </w:r>
            <w:proofErr w:type="spellEnd"/>
            <w:r w:rsidRPr="009F43C8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57E6" w14:textId="6A50BB6A" w:rsidR="00B63AF5" w:rsidRPr="009F43C8" w:rsidRDefault="00012538" w:rsidP="00B9367D">
            <w:pPr>
              <w:pStyle w:val="NoSpacing"/>
              <w:rPr>
                <w:rFonts w:eastAsiaTheme="minorHAnsi"/>
              </w:rPr>
            </w:pPr>
            <w:r w:rsidRPr="009F43C8">
              <w:rPr>
                <w:rFonts w:eastAsiaTheme="minorHAnsi"/>
              </w:rPr>
              <w:t>2+0</w:t>
            </w:r>
          </w:p>
        </w:tc>
      </w:tr>
      <w:tr w:rsidR="00B63AF5" w:rsidRPr="009F43C8" w14:paraId="1A5CFB75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E129" w14:textId="77777777" w:rsidR="00B63AF5" w:rsidRPr="009F43C8" w:rsidRDefault="00B63AF5" w:rsidP="00B9367D">
            <w:pPr>
              <w:pStyle w:val="NoSpacing"/>
              <w:rPr>
                <w:b/>
              </w:rPr>
            </w:pPr>
            <w:proofErr w:type="spellStart"/>
            <w:r w:rsidRPr="009F43C8">
              <w:rPr>
                <w:b/>
                <w:lang w:val="en-GB"/>
              </w:rPr>
              <w:t>Kreditë</w:t>
            </w:r>
            <w:proofErr w:type="spellEnd"/>
            <w:r w:rsidRPr="009F43C8">
              <w:rPr>
                <w:b/>
                <w:lang w:val="en-GB"/>
              </w:rPr>
              <w:t xml:space="preserve"> ECTS: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B357" w14:textId="55DACDD7" w:rsidR="00B63AF5" w:rsidRPr="009F43C8" w:rsidRDefault="00012538" w:rsidP="00B9367D">
            <w:pPr>
              <w:pStyle w:val="NoSpacing"/>
              <w:rPr>
                <w:rFonts w:eastAsiaTheme="minorHAnsi"/>
              </w:rPr>
            </w:pPr>
            <w:r w:rsidRPr="009F43C8">
              <w:rPr>
                <w:rFonts w:eastAsiaTheme="minorHAnsi"/>
              </w:rPr>
              <w:t>4</w:t>
            </w:r>
          </w:p>
        </w:tc>
      </w:tr>
      <w:tr w:rsidR="00B63AF5" w:rsidRPr="009F43C8" w14:paraId="71C7FDDA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6BBA" w14:textId="77777777" w:rsidR="00B63AF5" w:rsidRPr="009F43C8" w:rsidRDefault="00B63AF5" w:rsidP="00B9367D">
            <w:pPr>
              <w:pStyle w:val="NoSpacing"/>
              <w:rPr>
                <w:b/>
              </w:rPr>
            </w:pPr>
            <w:r w:rsidRPr="009F43C8">
              <w:rPr>
                <w:b/>
                <w:lang w:val="en-GB"/>
              </w:rPr>
              <w:t xml:space="preserve">Koha / </w:t>
            </w:r>
            <w:proofErr w:type="spellStart"/>
            <w:r w:rsidRPr="009F43C8">
              <w:rPr>
                <w:b/>
                <w:lang w:val="en-GB"/>
              </w:rPr>
              <w:t>vendi</w:t>
            </w:r>
            <w:proofErr w:type="spellEnd"/>
            <w:r w:rsidRPr="009F43C8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AF91" w14:textId="77777777" w:rsidR="00B63AF5" w:rsidRPr="009F43C8" w:rsidRDefault="00B63AF5" w:rsidP="00B9367D">
            <w:pPr>
              <w:pStyle w:val="NoSpacing"/>
              <w:rPr>
                <w:rFonts w:eastAsiaTheme="minorHAnsi"/>
              </w:rPr>
            </w:pPr>
          </w:p>
        </w:tc>
      </w:tr>
      <w:tr w:rsidR="00012538" w:rsidRPr="009F43C8" w14:paraId="0608B02F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8C88" w14:textId="77777777" w:rsidR="00012538" w:rsidRPr="009F43C8" w:rsidRDefault="00012538" w:rsidP="00B9367D">
            <w:pPr>
              <w:pStyle w:val="NoSpacing"/>
              <w:rPr>
                <w:b/>
              </w:rPr>
            </w:pPr>
            <w:proofErr w:type="spellStart"/>
            <w:r w:rsidRPr="009F43C8">
              <w:rPr>
                <w:b/>
                <w:lang w:val="en-GB"/>
              </w:rPr>
              <w:t>Mësimdhënësi</w:t>
            </w:r>
            <w:proofErr w:type="spellEnd"/>
            <w:r w:rsidRPr="009F43C8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0C74" w14:textId="669679AE" w:rsidR="00012538" w:rsidRPr="009F43C8" w:rsidRDefault="00012538" w:rsidP="00B9367D">
            <w:pPr>
              <w:pStyle w:val="NoSpacing"/>
              <w:rPr>
                <w:rFonts w:eastAsiaTheme="minorHAnsi"/>
              </w:rPr>
            </w:pPr>
            <w:r w:rsidRPr="009F43C8">
              <w:rPr>
                <w:lang w:val="en-GB"/>
              </w:rPr>
              <w:t xml:space="preserve">Prof. </w:t>
            </w:r>
            <w:proofErr w:type="spellStart"/>
            <w:r w:rsidRPr="009F43C8">
              <w:rPr>
                <w:lang w:val="en-GB"/>
              </w:rPr>
              <w:t>Dr.</w:t>
            </w:r>
            <w:proofErr w:type="spellEnd"/>
            <w:r w:rsidRPr="009F43C8">
              <w:rPr>
                <w:lang w:val="en-GB"/>
              </w:rPr>
              <w:t xml:space="preserve"> </w:t>
            </w:r>
            <w:proofErr w:type="spellStart"/>
            <w:r w:rsidRPr="009F43C8">
              <w:rPr>
                <w:lang w:val="en-GB"/>
              </w:rPr>
              <w:t>Avdullah</w:t>
            </w:r>
            <w:proofErr w:type="spellEnd"/>
            <w:r w:rsidRPr="009F43C8">
              <w:rPr>
                <w:lang w:val="en-GB"/>
              </w:rPr>
              <w:t xml:space="preserve"> </w:t>
            </w:r>
            <w:proofErr w:type="spellStart"/>
            <w:r w:rsidRPr="009F43C8">
              <w:rPr>
                <w:lang w:val="en-GB"/>
              </w:rPr>
              <w:t>Hoti</w:t>
            </w:r>
            <w:proofErr w:type="spellEnd"/>
          </w:p>
        </w:tc>
      </w:tr>
      <w:tr w:rsidR="00012538" w:rsidRPr="009F43C8" w14:paraId="38CB50C7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C03C" w14:textId="77777777" w:rsidR="00012538" w:rsidRPr="009F43C8" w:rsidRDefault="00012538" w:rsidP="00B9367D">
            <w:pPr>
              <w:pStyle w:val="NoSpacing"/>
              <w:rPr>
                <w:b/>
              </w:rPr>
            </w:pPr>
            <w:proofErr w:type="spellStart"/>
            <w:r w:rsidRPr="009F43C8">
              <w:rPr>
                <w:b/>
                <w:lang w:val="en-GB"/>
              </w:rPr>
              <w:t>Të</w:t>
            </w:r>
            <w:proofErr w:type="spellEnd"/>
            <w:r w:rsidRPr="009F43C8">
              <w:rPr>
                <w:b/>
                <w:lang w:val="en-GB"/>
              </w:rPr>
              <w:t xml:space="preserve"> </w:t>
            </w:r>
            <w:proofErr w:type="spellStart"/>
            <w:r w:rsidRPr="009F43C8">
              <w:rPr>
                <w:b/>
                <w:lang w:val="en-GB"/>
              </w:rPr>
              <w:t>dhënat</w:t>
            </w:r>
            <w:proofErr w:type="spellEnd"/>
            <w:r w:rsidRPr="009F43C8">
              <w:rPr>
                <w:b/>
                <w:lang w:val="en-GB"/>
              </w:rPr>
              <w:t xml:space="preserve"> </w:t>
            </w:r>
            <w:proofErr w:type="spellStart"/>
            <w:r w:rsidRPr="009F43C8">
              <w:rPr>
                <w:b/>
                <w:lang w:val="en-GB"/>
              </w:rPr>
              <w:t>kontaktuese</w:t>
            </w:r>
            <w:proofErr w:type="spellEnd"/>
            <w:r w:rsidRPr="009F43C8">
              <w:rPr>
                <w:b/>
                <w:lang w:val="en-GB"/>
              </w:rPr>
              <w:t xml:space="preserve">: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8A5F" w14:textId="35C705F1" w:rsidR="00012538" w:rsidRPr="009F43C8" w:rsidRDefault="00012538" w:rsidP="00E41972">
            <w:pPr>
              <w:pStyle w:val="NoSpacing"/>
              <w:rPr>
                <w:rFonts w:eastAsiaTheme="minorHAnsi"/>
              </w:rPr>
            </w:pPr>
            <w:r w:rsidRPr="009F43C8">
              <w:rPr>
                <w:lang w:val="en-GB"/>
              </w:rPr>
              <w:t>avdullah.hoti@gmail.com</w:t>
            </w:r>
          </w:p>
        </w:tc>
      </w:tr>
      <w:tr w:rsidR="00012538" w:rsidRPr="009F43C8" w14:paraId="30CF15E5" w14:textId="77777777" w:rsidTr="00B9367D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6AE6BC34" w14:textId="77777777" w:rsidR="00012538" w:rsidRPr="009F43C8" w:rsidRDefault="00012538" w:rsidP="00B9367D">
            <w:pPr>
              <w:pStyle w:val="NoSpacing"/>
            </w:pPr>
          </w:p>
        </w:tc>
      </w:tr>
      <w:tr w:rsidR="00012538" w:rsidRPr="009F43C8" w14:paraId="768CD5B6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C78A" w14:textId="77777777" w:rsidR="00012538" w:rsidRPr="009F43C8" w:rsidRDefault="00012538" w:rsidP="00B9367D">
            <w:pPr>
              <w:pStyle w:val="NoSpacing"/>
              <w:rPr>
                <w:b/>
              </w:rPr>
            </w:pPr>
            <w:proofErr w:type="spellStart"/>
            <w:r w:rsidRPr="009F43C8">
              <w:rPr>
                <w:b/>
              </w:rPr>
              <w:t>Përshkrimi</w:t>
            </w:r>
            <w:proofErr w:type="spellEnd"/>
            <w:r w:rsidRPr="009F43C8">
              <w:rPr>
                <w:b/>
              </w:rPr>
              <w:t xml:space="preserve"> </w:t>
            </w:r>
            <w:proofErr w:type="spellStart"/>
            <w:r w:rsidRPr="009F43C8">
              <w:rPr>
                <w:b/>
              </w:rPr>
              <w:t>i</w:t>
            </w:r>
            <w:proofErr w:type="spellEnd"/>
            <w:r w:rsidRPr="009F43C8">
              <w:rPr>
                <w:b/>
              </w:rPr>
              <w:t xml:space="preserve"> </w:t>
            </w:r>
            <w:proofErr w:type="spellStart"/>
            <w:r w:rsidRPr="009F43C8">
              <w:rPr>
                <w:b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A856" w14:textId="15ABA7BE" w:rsidR="00012538" w:rsidRPr="009F43C8" w:rsidRDefault="00012538" w:rsidP="008D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këtë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lëndë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studentët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mësojnë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perspektivën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ekonomike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mbi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politikat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menaxhimit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personelit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sfidat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më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rëndësishme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cilat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ballafaqohen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shpërndarj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motivimi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efikas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burimeve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njerëzore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zhvillimi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tyre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Brenda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organizatës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Lënda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fokusohet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diskutimin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mekanizmave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rekrutimit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strategjive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trajnimit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skemave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efikase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kompensimit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Mendimi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analizat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empirike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shfrytëzohen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vlerësuar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mori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cështjes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këtë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fushë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ekonomiksit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fund,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lënda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trajtojë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edhe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aspektet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ndërdisiplinore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lidhur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menaxhimin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personelit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, duke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përfshirë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këtu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diskutimet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mbi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perspektivat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gjatë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vendimmarrjes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lidhje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përgjegjësinë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korporatave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2538" w:rsidRPr="009F43C8" w14:paraId="10639A6C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AB98" w14:textId="77777777" w:rsidR="00012538" w:rsidRPr="009F43C8" w:rsidRDefault="00012538" w:rsidP="00B9367D">
            <w:pPr>
              <w:pStyle w:val="NoSpacing"/>
              <w:rPr>
                <w:b/>
              </w:rPr>
            </w:pPr>
            <w:proofErr w:type="spellStart"/>
            <w:r w:rsidRPr="009F43C8">
              <w:rPr>
                <w:b/>
              </w:rPr>
              <w:t>Qëllimet</w:t>
            </w:r>
            <w:proofErr w:type="spellEnd"/>
            <w:r w:rsidRPr="009F43C8">
              <w:rPr>
                <w:b/>
              </w:rPr>
              <w:t xml:space="preserve"> e </w:t>
            </w:r>
            <w:proofErr w:type="spellStart"/>
            <w:r w:rsidRPr="009F43C8">
              <w:rPr>
                <w:b/>
              </w:rPr>
              <w:t>lëndës</w:t>
            </w:r>
            <w:proofErr w:type="spellEnd"/>
            <w:r w:rsidRPr="009F43C8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682E" w14:textId="3564C1FF" w:rsidR="00012538" w:rsidRPr="009F43C8" w:rsidRDefault="00012538" w:rsidP="000125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jap </w:t>
            </w:r>
            <w:proofErr w:type="spellStart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një</w:t>
            </w:r>
            <w:proofErr w:type="spellEnd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hyrje</w:t>
            </w:r>
            <w:proofErr w:type="spellEnd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rigoroze</w:t>
            </w:r>
            <w:proofErr w:type="spellEnd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për</w:t>
            </w:r>
            <w:proofErr w:type="spellEnd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politikat</w:t>
            </w:r>
            <w:proofErr w:type="spellEnd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personelit</w:t>
            </w:r>
            <w:proofErr w:type="spellEnd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dhe</w:t>
            </w:r>
            <w:proofErr w:type="spellEnd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dizajnit</w:t>
            </w:r>
            <w:proofErr w:type="spellEnd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organizativ</w:t>
            </w:r>
            <w:proofErr w:type="spellEnd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28BAADA5" w14:textId="77777777" w:rsidR="00012538" w:rsidRPr="009F43C8" w:rsidRDefault="00012538" w:rsidP="000125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zbatojë</w:t>
            </w:r>
            <w:proofErr w:type="spellEnd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teorinë</w:t>
            </w:r>
            <w:proofErr w:type="spellEnd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moderne</w:t>
            </w:r>
            <w:proofErr w:type="spellEnd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ekonomike</w:t>
            </w:r>
            <w:proofErr w:type="spellEnd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dhe</w:t>
            </w:r>
            <w:proofErr w:type="spellEnd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modelet</w:t>
            </w:r>
            <w:proofErr w:type="spellEnd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nga</w:t>
            </w:r>
            <w:proofErr w:type="spellEnd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ekonomia</w:t>
            </w:r>
            <w:proofErr w:type="spellEnd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personelit</w:t>
            </w:r>
            <w:proofErr w:type="spellEnd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71276BE8" w14:textId="5DBE4F1A" w:rsidR="00012538" w:rsidRPr="009F43C8" w:rsidRDefault="00012538" w:rsidP="000125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tregojë</w:t>
            </w:r>
            <w:proofErr w:type="spellEnd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se </w:t>
            </w:r>
            <w:proofErr w:type="spellStart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teoria</w:t>
            </w:r>
            <w:proofErr w:type="spellEnd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ekonomike</w:t>
            </w:r>
            <w:proofErr w:type="spellEnd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dhe</w:t>
            </w:r>
            <w:proofErr w:type="spellEnd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analiza</w:t>
            </w:r>
            <w:proofErr w:type="spellEnd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përdoren</w:t>
            </w:r>
            <w:proofErr w:type="spellEnd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për</w:t>
            </w:r>
            <w:proofErr w:type="spellEnd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informuar</w:t>
            </w:r>
            <w:proofErr w:type="spellEnd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menaxherët</w:t>
            </w:r>
            <w:proofErr w:type="spellEnd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burimeve</w:t>
            </w:r>
            <w:proofErr w:type="spellEnd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njerëzore</w:t>
            </w:r>
            <w:proofErr w:type="spellEnd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dhe</w:t>
            </w:r>
            <w:proofErr w:type="spellEnd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politikëbërësit</w:t>
            </w:r>
            <w:proofErr w:type="spellEnd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për</w:t>
            </w:r>
            <w:proofErr w:type="spellEnd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sfidat</w:t>
            </w:r>
            <w:proofErr w:type="spellEnd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menaxhimit</w:t>
            </w:r>
            <w:proofErr w:type="spellEnd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burimeve</w:t>
            </w:r>
            <w:proofErr w:type="spellEnd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njerëzore</w:t>
            </w:r>
            <w:proofErr w:type="spellEnd"/>
            <w:r w:rsidRPr="009F43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12538" w:rsidRPr="009F43C8" w14:paraId="5500EE4B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5827CD84" w14:textId="77777777" w:rsidR="00012538" w:rsidRPr="009F43C8" w:rsidRDefault="00012538" w:rsidP="00B9367D">
            <w:pPr>
              <w:pStyle w:val="NoSpacing"/>
              <w:rPr>
                <w:b/>
                <w:lang w:val="fr-FR"/>
              </w:rPr>
            </w:pPr>
            <w:proofErr w:type="spellStart"/>
            <w:r w:rsidRPr="009F43C8">
              <w:rPr>
                <w:b/>
              </w:rPr>
              <w:t>Rezultatet</w:t>
            </w:r>
            <w:proofErr w:type="spellEnd"/>
            <w:r w:rsidRPr="009F43C8">
              <w:rPr>
                <w:b/>
              </w:rPr>
              <w:t xml:space="preserve"> e </w:t>
            </w:r>
            <w:proofErr w:type="spellStart"/>
            <w:r w:rsidRPr="009F43C8">
              <w:rPr>
                <w:b/>
              </w:rPr>
              <w:t>pritshme</w:t>
            </w:r>
            <w:proofErr w:type="spellEnd"/>
            <w:r w:rsidRPr="009F43C8">
              <w:rPr>
                <w:b/>
              </w:rPr>
              <w:t xml:space="preserve"> </w:t>
            </w:r>
            <w:proofErr w:type="spellStart"/>
            <w:r w:rsidRPr="009F43C8">
              <w:rPr>
                <w:b/>
              </w:rPr>
              <w:t>të</w:t>
            </w:r>
            <w:proofErr w:type="spellEnd"/>
            <w:r w:rsidRPr="009F43C8">
              <w:rPr>
                <w:b/>
              </w:rPr>
              <w:t xml:space="preserve"> </w:t>
            </w:r>
            <w:proofErr w:type="spellStart"/>
            <w:r w:rsidRPr="009F43C8">
              <w:rPr>
                <w:b/>
              </w:rPr>
              <w:t>nxënies</w:t>
            </w:r>
            <w:proofErr w:type="spellEnd"/>
            <w:r w:rsidRPr="009F43C8">
              <w:rPr>
                <w:b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0B3F9D94" w14:textId="77777777" w:rsidR="00012538" w:rsidRPr="009F43C8" w:rsidRDefault="00012538" w:rsidP="00012538">
            <w:pPr>
              <w:ind w:left="360"/>
              <w:jc w:val="both"/>
              <w:rPr>
                <w:rStyle w:val="newspagemainframe1"/>
                <w:rFonts w:ascii="Times New Roman" w:hAnsi="Times New Roman" w:cs="Times New Roman"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 përfundimit të kësaj lënde, studentët do të jenë në gjendje të:</w:t>
            </w:r>
          </w:p>
          <w:p w14:paraId="228CF230" w14:textId="77777777" w:rsidR="00012538" w:rsidRPr="009F43C8" w:rsidRDefault="00012538" w:rsidP="000125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Kuptojnë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qartë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politikat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personelit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dhe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dizajnin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organizatave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1433D07D" w14:textId="77777777" w:rsidR="00012538" w:rsidRPr="009F43C8" w:rsidRDefault="00012538" w:rsidP="000125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Kuptojnë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qartë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dhe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përdorin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teorinë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dhe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modelet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ekonomike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nga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fusha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ekonomiksit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personelit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3AF7F1B8" w14:textId="07E64615" w:rsidR="00012538" w:rsidRPr="009F43C8" w:rsidRDefault="00012538" w:rsidP="0001253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Përdorin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teorinë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dhe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analizat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ekonomike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për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zhvilluar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argumentet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për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informimin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menaxherëve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dhe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politikëbërësve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mbi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sfidat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menaxhimit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resurseve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njerëzore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012538" w:rsidRPr="009F43C8" w14:paraId="06B0EAE6" w14:textId="77777777" w:rsidTr="00B9367D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FC293E8" w14:textId="77777777" w:rsidR="00012538" w:rsidRPr="009F43C8" w:rsidRDefault="00012538" w:rsidP="00B9367D">
            <w:pPr>
              <w:pStyle w:val="NoSpacing"/>
              <w:rPr>
                <w:i/>
                <w:lang w:val="sq-AL"/>
              </w:rPr>
            </w:pPr>
          </w:p>
        </w:tc>
      </w:tr>
      <w:tr w:rsidR="00012538" w:rsidRPr="009F43C8" w14:paraId="7075AF7B" w14:textId="77777777" w:rsidTr="00B9367D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4C303532" w14:textId="77777777" w:rsidR="00012538" w:rsidRPr="009F43C8" w:rsidRDefault="00012538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Ngarkesa e studentit (duhet të jetë në përputhje me Rezultatet e Nxënies)</w:t>
            </w:r>
          </w:p>
        </w:tc>
      </w:tr>
      <w:tr w:rsidR="00012538" w:rsidRPr="009F43C8" w14:paraId="62FAC94F" w14:textId="77777777" w:rsidTr="00B9367D">
        <w:tc>
          <w:tcPr>
            <w:tcW w:w="36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DD9E63C" w14:textId="77777777" w:rsidR="00012538" w:rsidRPr="009F43C8" w:rsidRDefault="00012538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>Aktiviteti</w:t>
            </w:r>
            <w:proofErr w:type="spellEnd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5B628302" w14:textId="77777777" w:rsidR="00012538" w:rsidRPr="009F43C8" w:rsidRDefault="00012538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>Javët</w:t>
            </w:r>
            <w:proofErr w:type="spellEnd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D48BD43" w14:textId="77777777" w:rsidR="00012538" w:rsidRPr="009F43C8" w:rsidRDefault="00012538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>Orët</w:t>
            </w:r>
            <w:proofErr w:type="spellEnd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>mësimore</w:t>
            </w:r>
            <w:proofErr w:type="spellEnd"/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A91B5DE" w14:textId="77777777" w:rsidR="00012538" w:rsidRPr="009F43C8" w:rsidRDefault="00012538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>Gjithsej</w:t>
            </w:r>
            <w:proofErr w:type="spellEnd"/>
          </w:p>
        </w:tc>
      </w:tr>
      <w:tr w:rsidR="00012538" w:rsidRPr="009F43C8" w14:paraId="29754B6C" w14:textId="77777777" w:rsidTr="00B9367D">
        <w:tc>
          <w:tcPr>
            <w:tcW w:w="361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09B65D" w14:textId="77777777" w:rsidR="00012538" w:rsidRPr="009F43C8" w:rsidRDefault="00012538" w:rsidP="00B9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A5DF61" w14:textId="7447E585" w:rsidR="00012538" w:rsidRPr="009F43C8" w:rsidRDefault="00012538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778507" w14:textId="144E0A4F" w:rsidR="00012538" w:rsidRPr="009F43C8" w:rsidRDefault="00012538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70987" w14:textId="1D329FBC" w:rsidR="00012538" w:rsidRPr="009F43C8" w:rsidRDefault="00012538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12538" w:rsidRPr="009F43C8" w14:paraId="5185B24A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DB3DBC" w14:textId="77777777" w:rsidR="00012538" w:rsidRPr="009F43C8" w:rsidRDefault="00012538" w:rsidP="00B9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Punë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laborator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Ushtrime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DC246B" w14:textId="727A3EF6" w:rsidR="00012538" w:rsidRPr="009F43C8" w:rsidRDefault="00012538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6E15E2" w14:textId="56CE4958" w:rsidR="00012538" w:rsidRPr="009F43C8" w:rsidRDefault="00012538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A3FFE" w14:textId="42E0970D" w:rsidR="00012538" w:rsidRPr="009F43C8" w:rsidRDefault="00012538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38" w:rsidRPr="009F43C8" w14:paraId="20909459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159182" w14:textId="77777777" w:rsidR="00012538" w:rsidRPr="009F43C8" w:rsidRDefault="00012538" w:rsidP="00B9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Raste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studimore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7BECCA" w14:textId="77777777" w:rsidR="00012538" w:rsidRPr="009F43C8" w:rsidRDefault="00012538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37BC94" w14:textId="77777777" w:rsidR="00012538" w:rsidRPr="009F43C8" w:rsidRDefault="00012538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A4046" w14:textId="77777777" w:rsidR="00012538" w:rsidRPr="009F43C8" w:rsidRDefault="00012538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38" w:rsidRPr="009F43C8" w14:paraId="00A07A89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97E8C8" w14:textId="77777777" w:rsidR="00012538" w:rsidRPr="009F43C8" w:rsidRDefault="00012538" w:rsidP="00B9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Konsultime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më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mësimdhënësin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CA2151" w14:textId="7BC003BD" w:rsidR="00012538" w:rsidRPr="009F43C8" w:rsidRDefault="00012538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6CE00A" w14:textId="43D4BAED" w:rsidR="00012538" w:rsidRPr="009F43C8" w:rsidRDefault="00012538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BC1A3" w14:textId="3FF9AF93" w:rsidR="00012538" w:rsidRPr="009F43C8" w:rsidRDefault="00012538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538" w:rsidRPr="009F43C8" w14:paraId="41E4542E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8997F6" w14:textId="77777777" w:rsidR="00012538" w:rsidRPr="009F43C8" w:rsidRDefault="00012538" w:rsidP="00B9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Puna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terren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978910" w14:textId="77777777" w:rsidR="00012538" w:rsidRPr="009F43C8" w:rsidRDefault="00012538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722835" w14:textId="77777777" w:rsidR="00012538" w:rsidRPr="009F43C8" w:rsidRDefault="00012538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D3EF0" w14:textId="77777777" w:rsidR="00012538" w:rsidRPr="009F43C8" w:rsidRDefault="00012538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38" w:rsidRPr="009F43C8" w14:paraId="2A8425EF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7E3E20" w14:textId="77777777" w:rsidR="00012538" w:rsidRPr="009F43C8" w:rsidRDefault="00012538" w:rsidP="00B9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Teste,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punimi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seminarik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225486" w14:textId="71AA1300" w:rsidR="00012538" w:rsidRPr="009F43C8" w:rsidRDefault="00012538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117F1C" w14:textId="24A7DA3E" w:rsidR="00012538" w:rsidRPr="009F43C8" w:rsidRDefault="00012538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61443" w14:textId="566C3E16" w:rsidR="00012538" w:rsidRPr="009F43C8" w:rsidRDefault="00012538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38" w:rsidRPr="009F43C8" w14:paraId="487F1866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B00244" w14:textId="77777777" w:rsidR="00012538" w:rsidRPr="009F43C8" w:rsidRDefault="00012538" w:rsidP="00B9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Detyrë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shtëpie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53A646" w14:textId="45262E8D" w:rsidR="00012538" w:rsidRPr="009F43C8" w:rsidRDefault="00012538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1E8E6A" w14:textId="4E182A4E" w:rsidR="00012538" w:rsidRPr="009F43C8" w:rsidRDefault="00012538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A612F" w14:textId="146F17CB" w:rsidR="00012538" w:rsidRPr="009F43C8" w:rsidRDefault="00012538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12538" w:rsidRPr="009F43C8" w14:paraId="64470185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D7D01A" w14:textId="77777777" w:rsidR="00012538" w:rsidRPr="009F43C8" w:rsidRDefault="00012538" w:rsidP="00B9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Mësim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individual (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bibliotekë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ose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shtëpi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57677C" w14:textId="1731DE08" w:rsidR="00012538" w:rsidRPr="009F43C8" w:rsidRDefault="00012538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29EB6B" w14:textId="28453E2E" w:rsidR="00012538" w:rsidRPr="009F43C8" w:rsidRDefault="00012538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94CE0" w14:textId="5D2A37F7" w:rsidR="00012538" w:rsidRPr="009F43C8" w:rsidRDefault="00012538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12538" w:rsidRPr="009F43C8" w14:paraId="3C702A09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12247C" w14:textId="77777777" w:rsidR="00012538" w:rsidRPr="009F43C8" w:rsidRDefault="00012538" w:rsidP="00B9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Përgatitje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provim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final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A0E625E" w14:textId="3DC55F97" w:rsidR="00012538" w:rsidRPr="009F43C8" w:rsidRDefault="00012538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E08843" w14:textId="51D177E4" w:rsidR="00012538" w:rsidRPr="009F43C8" w:rsidRDefault="00012538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8638E" w14:textId="1FA32620" w:rsidR="00012538" w:rsidRPr="009F43C8" w:rsidRDefault="00012538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2538" w:rsidRPr="009F43C8" w14:paraId="600808ED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0960E1" w14:textId="77777777" w:rsidR="00012538" w:rsidRPr="009F43C8" w:rsidRDefault="00012538" w:rsidP="00B9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Koha e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vlerësimit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testi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kuiz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provim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final)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D667C4" w14:textId="77777777" w:rsidR="00012538" w:rsidRPr="009F43C8" w:rsidRDefault="00012538" w:rsidP="00B93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577D61" w14:textId="77777777" w:rsidR="00012538" w:rsidRPr="009F43C8" w:rsidRDefault="00012538" w:rsidP="00B93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1CE67" w14:textId="77777777" w:rsidR="00012538" w:rsidRPr="009F43C8" w:rsidRDefault="00012538" w:rsidP="00B93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38" w:rsidRPr="009F43C8" w14:paraId="75AD3ABA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2F4B5F30" w14:textId="77777777" w:rsidR="00012538" w:rsidRPr="009F43C8" w:rsidRDefault="00012538" w:rsidP="00B9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Projektet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prezentimet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etj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798F8E46" w14:textId="77777777" w:rsidR="00012538" w:rsidRPr="009F43C8" w:rsidRDefault="00012538" w:rsidP="00B9367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13520B78" w14:textId="77777777" w:rsidR="00012538" w:rsidRPr="009F43C8" w:rsidRDefault="00012538" w:rsidP="00B9367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14:paraId="4D8EADC5" w14:textId="77777777" w:rsidR="00012538" w:rsidRPr="009F43C8" w:rsidRDefault="00012538" w:rsidP="00B9367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38" w:rsidRPr="009F43C8" w14:paraId="0A83F798" w14:textId="77777777" w:rsidTr="00B9367D">
        <w:trPr>
          <w:trHeight w:val="107"/>
        </w:trPr>
        <w:tc>
          <w:tcPr>
            <w:tcW w:w="36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1B2DB72" w14:textId="77777777" w:rsidR="00012538" w:rsidRPr="009F43C8" w:rsidRDefault="00012538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>Gjithsej</w:t>
            </w:r>
            <w:proofErr w:type="spellEnd"/>
          </w:p>
        </w:tc>
        <w:tc>
          <w:tcPr>
            <w:tcW w:w="1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5997138" w14:textId="77777777" w:rsidR="00012538" w:rsidRPr="009F43C8" w:rsidRDefault="00012538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3A992BCA" w14:textId="77777777" w:rsidR="00012538" w:rsidRPr="009F43C8" w:rsidRDefault="00012538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2131B1F0" w14:textId="2FA016C5" w:rsidR="00012538" w:rsidRPr="009F43C8" w:rsidRDefault="00012538" w:rsidP="00B93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012538" w:rsidRPr="009F43C8" w14:paraId="30DA1976" w14:textId="77777777" w:rsidTr="00B9367D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03BE2690" w14:textId="77777777" w:rsidR="00012538" w:rsidRPr="009F43C8" w:rsidRDefault="00012538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538" w:rsidRPr="009F43C8" w14:paraId="3A8ED27B" w14:textId="77777777" w:rsidTr="00B9367D">
        <w:tc>
          <w:tcPr>
            <w:tcW w:w="361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91B8" w14:textId="77777777" w:rsidR="00012538" w:rsidRPr="009F43C8" w:rsidRDefault="00012538" w:rsidP="00B9367D">
            <w:pPr>
              <w:pStyle w:val="NoSpacing"/>
              <w:rPr>
                <w:b/>
              </w:rPr>
            </w:pPr>
            <w:proofErr w:type="spellStart"/>
            <w:r w:rsidRPr="009F43C8">
              <w:rPr>
                <w:b/>
              </w:rPr>
              <w:t>Metodat</w:t>
            </w:r>
            <w:proofErr w:type="spellEnd"/>
            <w:r w:rsidRPr="009F43C8">
              <w:rPr>
                <w:b/>
              </w:rPr>
              <w:t xml:space="preserve"> e </w:t>
            </w:r>
            <w:proofErr w:type="spellStart"/>
            <w:r w:rsidRPr="009F43C8">
              <w:rPr>
                <w:b/>
              </w:rPr>
              <w:t>mësimdhënies</w:t>
            </w:r>
            <w:proofErr w:type="spellEnd"/>
            <w:r w:rsidRPr="009F43C8">
              <w:rPr>
                <w:b/>
              </w:rPr>
              <w:t xml:space="preserve">:  </w:t>
            </w:r>
          </w:p>
        </w:tc>
        <w:tc>
          <w:tcPr>
            <w:tcW w:w="5239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0F1F" w14:textId="77777777" w:rsidR="00012538" w:rsidRPr="009F43C8" w:rsidRDefault="00012538" w:rsidP="00B936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Kombinim i ligjëratave, ushtrimeve në ekipe, diskutimeve, prezantimeve dhe analizave kritike e rasteve studimore nga fusha</w:t>
            </w:r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ekonomisë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2538" w:rsidRPr="009F43C8" w14:paraId="6E597A84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97B3" w14:textId="77777777" w:rsidR="00012538" w:rsidRPr="009F43C8" w:rsidRDefault="00012538" w:rsidP="00B9367D">
            <w:pPr>
              <w:pStyle w:val="NoSpacing"/>
              <w:rPr>
                <w:b/>
              </w:rPr>
            </w:pPr>
            <w:proofErr w:type="spellStart"/>
            <w:r w:rsidRPr="009F43C8">
              <w:rPr>
                <w:b/>
                <w:lang w:val="en-GB"/>
              </w:rPr>
              <w:t>Metodat</w:t>
            </w:r>
            <w:proofErr w:type="spellEnd"/>
            <w:r w:rsidRPr="009F43C8">
              <w:rPr>
                <w:b/>
                <w:lang w:val="en-GB"/>
              </w:rPr>
              <w:t xml:space="preserve"> e </w:t>
            </w:r>
            <w:proofErr w:type="spellStart"/>
            <w:r w:rsidRPr="009F43C8">
              <w:rPr>
                <w:b/>
                <w:lang w:val="en-GB"/>
              </w:rPr>
              <w:t>vlerësimit</w:t>
            </w:r>
            <w:proofErr w:type="spellEnd"/>
            <w:r w:rsidRPr="009F43C8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5E6F" w14:textId="77777777" w:rsidR="00012538" w:rsidRPr="009F43C8" w:rsidRDefault="00012538" w:rsidP="00B936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F43C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Vlerësimi bëhet në bazë të:</w:t>
            </w:r>
          </w:p>
          <w:p w14:paraId="2E0EE025" w14:textId="77777777" w:rsidR="00012538" w:rsidRPr="009F43C8" w:rsidRDefault="00012538" w:rsidP="008D0960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Punim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Seminarik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1 – 25% e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notës</w:t>
            </w:r>
            <w:proofErr w:type="spellEnd"/>
          </w:p>
          <w:p w14:paraId="0BB9B03B" w14:textId="77777777" w:rsidR="00012538" w:rsidRPr="009F43C8" w:rsidRDefault="00012538" w:rsidP="008D0960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Provimi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ndërmjetëm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- 50% e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notës</w:t>
            </w:r>
            <w:proofErr w:type="spellEnd"/>
          </w:p>
          <w:p w14:paraId="6DAA712B" w14:textId="77777777" w:rsidR="00012538" w:rsidRPr="009F43C8" w:rsidRDefault="00012538" w:rsidP="008D0960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Punim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Seminarik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2 - 25% e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notës</w:t>
            </w:r>
            <w:proofErr w:type="spellEnd"/>
          </w:p>
          <w:p w14:paraId="122B3E45" w14:textId="77777777" w:rsidR="00012538" w:rsidRPr="009F43C8" w:rsidRDefault="00012538" w:rsidP="00B936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F43C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Apo </w:t>
            </w:r>
          </w:p>
          <w:p w14:paraId="20009783" w14:textId="77777777" w:rsidR="00012538" w:rsidRPr="009F43C8" w:rsidRDefault="00012538" w:rsidP="00B9367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F43C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Provimit me shkrim – 100% e notës</w:t>
            </w:r>
          </w:p>
          <w:p w14:paraId="51C14A24" w14:textId="77777777" w:rsidR="00012538" w:rsidRPr="009F43C8" w:rsidRDefault="00012538" w:rsidP="00B9367D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7F4620D7" w14:textId="77777777" w:rsidR="00012538" w:rsidRPr="009F43C8" w:rsidRDefault="00012538" w:rsidP="00B936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Numri maksimal i poenave është </w:t>
            </w:r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100. </w:t>
            </w:r>
            <w:r w:rsidRPr="009F43C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Nota </w:t>
            </w:r>
            <w:r w:rsidRPr="009F43C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përfundimtare, do të përllogaritet si vijon</w:t>
            </w:r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066C92C" w14:textId="77777777" w:rsidR="00012538" w:rsidRPr="009F43C8" w:rsidRDefault="00012538" w:rsidP="00B93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Përqindja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F43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Nota</w:t>
            </w:r>
          </w:p>
          <w:p w14:paraId="42407A92" w14:textId="77777777" w:rsidR="00012538" w:rsidRPr="009F43C8" w:rsidRDefault="00012538" w:rsidP="00B9367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91 – 100 </w:t>
            </w:r>
            <w:r w:rsidRPr="009F43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F43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F43C8"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</w:p>
          <w:p w14:paraId="3EAB07DC" w14:textId="77777777" w:rsidR="00012538" w:rsidRPr="009F43C8" w:rsidRDefault="00012538" w:rsidP="00B9367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81 – 90 </w:t>
            </w:r>
            <w:r w:rsidRPr="009F43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F43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F43C8">
              <w:rPr>
                <w:rFonts w:ascii="Times New Roman" w:hAnsi="Times New Roman" w:cs="Times New Roman"/>
                <w:sz w:val="24"/>
                <w:szCs w:val="24"/>
              </w:rPr>
              <w:tab/>
              <w:t>9</w:t>
            </w:r>
          </w:p>
          <w:p w14:paraId="42594E13" w14:textId="77777777" w:rsidR="00012538" w:rsidRPr="009F43C8" w:rsidRDefault="00012538" w:rsidP="00B9367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71 – 80 </w:t>
            </w:r>
            <w:r w:rsidRPr="009F43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F43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F43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7150FDB" w14:textId="77777777" w:rsidR="00012538" w:rsidRPr="009F43C8" w:rsidRDefault="00012538" w:rsidP="00B9367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61 – 70 </w:t>
            </w:r>
            <w:r w:rsidRPr="009F43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F43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F43C8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  <w:p w14:paraId="7E0E4668" w14:textId="77777777" w:rsidR="00012538" w:rsidRPr="009F43C8" w:rsidRDefault="00012538" w:rsidP="00B9367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51 – 60 </w:t>
            </w:r>
            <w:r w:rsidRPr="009F43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F43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F43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4AFFBBF" w14:textId="77777777" w:rsidR="00012538" w:rsidRPr="009F43C8" w:rsidRDefault="00012538" w:rsidP="00B9367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gram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50  </w:t>
            </w:r>
            <w:r w:rsidRPr="009F43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F43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2538" w:rsidRPr="009F43C8" w14:paraId="0CEA231D" w14:textId="77777777" w:rsidTr="00B9367D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79BE19A1" w14:textId="77777777" w:rsidR="00012538" w:rsidRPr="009F43C8" w:rsidRDefault="00012538" w:rsidP="00B9367D">
            <w:pPr>
              <w:pStyle w:val="NoSpacing"/>
              <w:rPr>
                <w:b/>
              </w:rPr>
            </w:pPr>
          </w:p>
        </w:tc>
      </w:tr>
      <w:tr w:rsidR="00012538" w:rsidRPr="009F43C8" w14:paraId="247BAC71" w14:textId="77777777" w:rsidTr="00B9367D">
        <w:trPr>
          <w:trHeight w:val="458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B920" w14:textId="77777777" w:rsidR="00012538" w:rsidRPr="009F43C8" w:rsidRDefault="00012538" w:rsidP="00B9367D">
            <w:pPr>
              <w:pStyle w:val="NoSpacing"/>
              <w:rPr>
                <w:b/>
                <w:lang w:val="en-GB"/>
              </w:rPr>
            </w:pPr>
            <w:proofErr w:type="spellStart"/>
            <w:r w:rsidRPr="009F43C8">
              <w:rPr>
                <w:b/>
                <w:lang w:val="en-GB"/>
              </w:rPr>
              <w:t>Literatura</w:t>
            </w:r>
            <w:proofErr w:type="spellEnd"/>
            <w:r w:rsidRPr="009F43C8">
              <w:rPr>
                <w:b/>
                <w:lang w:val="en-GB"/>
              </w:rPr>
              <w:t xml:space="preserve"> </w:t>
            </w:r>
            <w:proofErr w:type="spellStart"/>
            <w:r w:rsidRPr="009F43C8">
              <w:rPr>
                <w:b/>
                <w:lang w:val="en-GB"/>
              </w:rPr>
              <w:t>primare</w:t>
            </w:r>
            <w:proofErr w:type="spellEnd"/>
            <w:r w:rsidRPr="009F43C8">
              <w:rPr>
                <w:b/>
                <w:lang w:val="en-GB"/>
              </w:rPr>
              <w:t xml:space="preserve">:  </w:t>
            </w:r>
          </w:p>
          <w:p w14:paraId="1337ACD6" w14:textId="77777777" w:rsidR="00012538" w:rsidRPr="009F43C8" w:rsidRDefault="00012538" w:rsidP="00B9367D">
            <w:pPr>
              <w:pStyle w:val="NoSpacing"/>
              <w:rPr>
                <w:b/>
              </w:rPr>
            </w:pP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D618" w14:textId="77777777" w:rsidR="00CC4227" w:rsidRPr="009F43C8" w:rsidRDefault="00CC4227" w:rsidP="00CC422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F43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Lazear, Edward P., and Mike Gibbs. </w:t>
            </w:r>
            <w:r w:rsidRPr="009F43C8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Personnel economics in practice</w:t>
            </w:r>
            <w:r w:rsidRPr="009F43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John Wiley &amp; Sons, 2014.</w:t>
            </w:r>
          </w:p>
          <w:p w14:paraId="2807FC4C" w14:textId="77777777" w:rsidR="00CC4227" w:rsidRPr="009F43C8" w:rsidRDefault="00CC4227" w:rsidP="00CC422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F43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Lazear, Edward P. </w:t>
            </w:r>
            <w:r w:rsidRPr="009F43C8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Personnel economics for managers</w:t>
            </w:r>
            <w:r w:rsidRPr="009F43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New York: Wiley, 2007.</w:t>
            </w:r>
          </w:p>
          <w:p w14:paraId="254007E5" w14:textId="77777777" w:rsidR="00012538" w:rsidRPr="009F43C8" w:rsidRDefault="00012538" w:rsidP="00B9367D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9F43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Vini</w:t>
            </w:r>
            <w:proofErr w:type="spellEnd"/>
            <w:r w:rsidRPr="009F43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re: </w:t>
            </w:r>
            <w:proofErr w:type="spellStart"/>
            <w:r w:rsidRPr="009F43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Studentët</w:t>
            </w:r>
            <w:proofErr w:type="spellEnd"/>
            <w:r w:rsidRPr="009F43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nuk</w:t>
            </w:r>
            <w:proofErr w:type="spellEnd"/>
            <w:r w:rsidRPr="009F43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janë</w:t>
            </w:r>
            <w:proofErr w:type="spellEnd"/>
            <w:r w:rsidRPr="009F43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të</w:t>
            </w:r>
            <w:proofErr w:type="spellEnd"/>
            <w:r w:rsidRPr="009F43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obliguar</w:t>
            </w:r>
            <w:proofErr w:type="spellEnd"/>
            <w:r w:rsidRPr="009F43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të</w:t>
            </w:r>
            <w:proofErr w:type="spellEnd"/>
            <w:r w:rsidRPr="009F43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blejnë</w:t>
            </w:r>
            <w:proofErr w:type="spellEnd"/>
            <w:r w:rsidRPr="009F43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versionin</w:t>
            </w:r>
            <w:proofErr w:type="spellEnd"/>
            <w:r w:rsidRPr="009F43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e </w:t>
            </w:r>
            <w:proofErr w:type="spellStart"/>
            <w:r w:rsidRPr="009F43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fundit</w:t>
            </w:r>
            <w:proofErr w:type="spellEnd"/>
            <w:r w:rsidRPr="009F43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të</w:t>
            </w:r>
            <w:proofErr w:type="spellEnd"/>
            <w:r w:rsidRPr="009F43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librit</w:t>
            </w:r>
            <w:proofErr w:type="spellEnd"/>
            <w:r w:rsidRPr="009F43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</w:p>
        </w:tc>
      </w:tr>
      <w:tr w:rsidR="00012538" w:rsidRPr="009F43C8" w14:paraId="37B287CC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37933322" w14:textId="77777777" w:rsidR="00012538" w:rsidRPr="009F43C8" w:rsidRDefault="00012538" w:rsidP="00B9367D">
            <w:pPr>
              <w:pStyle w:val="NoSpacing"/>
              <w:rPr>
                <w:b/>
              </w:rPr>
            </w:pPr>
            <w:proofErr w:type="spellStart"/>
            <w:r w:rsidRPr="009F43C8">
              <w:rPr>
                <w:b/>
                <w:lang w:val="en-GB"/>
              </w:rPr>
              <w:t>Literatura</w:t>
            </w:r>
            <w:proofErr w:type="spellEnd"/>
            <w:r w:rsidRPr="009F43C8">
              <w:rPr>
                <w:b/>
                <w:lang w:val="en-GB"/>
              </w:rPr>
              <w:t xml:space="preserve"> </w:t>
            </w:r>
            <w:proofErr w:type="spellStart"/>
            <w:r w:rsidRPr="009F43C8">
              <w:rPr>
                <w:b/>
                <w:lang w:val="en-GB"/>
              </w:rPr>
              <w:t>shtesë</w:t>
            </w:r>
            <w:proofErr w:type="spellEnd"/>
            <w:r w:rsidRPr="009F43C8">
              <w:rPr>
                <w:b/>
                <w:lang w:val="en-GB"/>
              </w:rPr>
              <w:t xml:space="preserve">: 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07373EB0" w14:textId="76CA89C0" w:rsidR="00012538" w:rsidRPr="009F43C8" w:rsidRDefault="00012538" w:rsidP="00012538">
            <w:pPr>
              <w:tabs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Punime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shkencore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D6C8987" w14:textId="77777777" w:rsidR="00012538" w:rsidRPr="009F43C8" w:rsidRDefault="00012538" w:rsidP="00012538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Lazear, Edward P. "The future of personnel economics." </w:t>
            </w:r>
            <w:r w:rsidRPr="009F43C8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Economic Journal</w:t>
            </w:r>
            <w:r w:rsidRPr="009F43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(2000): F611-F639.</w:t>
            </w:r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7E4E498" w14:textId="77777777" w:rsidR="00012538" w:rsidRPr="009F43C8" w:rsidRDefault="00012538" w:rsidP="00012538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Lazear, Edward P., and Kathryn L. Shaw. "Personnel economics: The economist's view of human resources." </w:t>
            </w:r>
            <w:r w:rsidRPr="009F43C8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Journal of economic perspectives</w:t>
            </w:r>
            <w:r w:rsidRPr="009F43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21.4 (2007): 91-114.</w:t>
            </w:r>
          </w:p>
          <w:p w14:paraId="2322926F" w14:textId="77777777" w:rsidR="00012538" w:rsidRPr="009F43C8" w:rsidRDefault="00012538" w:rsidP="00012538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Lazear, Edward P., and Paul </w:t>
            </w:r>
            <w:proofErr w:type="spellStart"/>
            <w:r w:rsidRPr="009F43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Oyer</w:t>
            </w:r>
            <w:proofErr w:type="spellEnd"/>
            <w:r w:rsidRPr="009F43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 </w:t>
            </w:r>
            <w:r w:rsidRPr="009F43C8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Personnel economics</w:t>
            </w:r>
            <w:r w:rsidRPr="009F43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No. w13480. National Bureau of economic research, 2007.</w:t>
            </w:r>
          </w:p>
          <w:p w14:paraId="00585F81" w14:textId="77777777" w:rsidR="00012538" w:rsidRPr="009F43C8" w:rsidRDefault="00012538" w:rsidP="00012538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Lazear, Edward P. "Inside the firm: contributions to personnel economics." </w:t>
            </w:r>
            <w:r w:rsidRPr="009F43C8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OUP Catalogue</w:t>
            </w:r>
            <w:r w:rsidRPr="009F43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(2011).</w:t>
            </w:r>
          </w:p>
          <w:p w14:paraId="59548DA9" w14:textId="77777777" w:rsidR="00012538" w:rsidRPr="009F43C8" w:rsidRDefault="00012538" w:rsidP="00012538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Artz</w:t>
            </w:r>
            <w:proofErr w:type="spellEnd"/>
            <w:r w:rsidRPr="009F43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Benjamin. "Fringe benefits and job satisfaction." </w:t>
            </w:r>
            <w:r w:rsidRPr="009F43C8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International journal of manpower</w:t>
            </w:r>
            <w:r w:rsidRPr="009F43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31.6 (2010): 626-644.</w:t>
            </w:r>
          </w:p>
          <w:p w14:paraId="1BCB7646" w14:textId="77777777" w:rsidR="00012538" w:rsidRPr="009F43C8" w:rsidRDefault="00012538" w:rsidP="00012538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Mohammad </w:t>
            </w:r>
            <w:proofErr w:type="spellStart"/>
            <w:r w:rsidRPr="009F43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Mosadegh</w:t>
            </w:r>
            <w:proofErr w:type="spellEnd"/>
            <w:r w:rsidRPr="009F43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Rad, Ali, and Mohammad Hossein </w:t>
            </w:r>
            <w:proofErr w:type="spellStart"/>
            <w:r w:rsidRPr="009F43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Yarmohammadian</w:t>
            </w:r>
            <w:proofErr w:type="spellEnd"/>
            <w:r w:rsidRPr="009F43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"A study of relationship between managers' leadership style and employees' job satisfaction." </w:t>
            </w:r>
            <w:r w:rsidRPr="009F43C8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Leadership in Health Services</w:t>
            </w:r>
            <w:r w:rsidRPr="009F43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19.2 (2006): 11-28.</w:t>
            </w:r>
          </w:p>
          <w:p w14:paraId="6785102D" w14:textId="77777777" w:rsidR="00012538" w:rsidRPr="009F43C8" w:rsidRDefault="00012538" w:rsidP="00012538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Landers, Renee M., James B. </w:t>
            </w:r>
            <w:proofErr w:type="spellStart"/>
            <w:r w:rsidRPr="009F43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Rebitzer</w:t>
            </w:r>
            <w:proofErr w:type="spellEnd"/>
            <w:r w:rsidRPr="009F43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and Lowell J. Taylor. "Rat race redux: Adverse </w:t>
            </w:r>
            <w:r w:rsidRPr="009F43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selection in the determination of work hours in law firms." </w:t>
            </w:r>
            <w:r w:rsidRPr="009F43C8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The American Economic </w:t>
            </w:r>
            <w:proofErr w:type="gramStart"/>
            <w:r w:rsidRPr="009F43C8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Review</w:t>
            </w:r>
            <w:r w:rsidRPr="009F43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9F43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1996): 329-348.</w:t>
            </w:r>
          </w:p>
          <w:p w14:paraId="0BDFE677" w14:textId="7EB4F02E" w:rsidR="00012538" w:rsidRPr="009F43C8" w:rsidRDefault="00012538" w:rsidP="00B936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Këto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pasurohen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edhe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punime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shkencore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artikuj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gazetave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ditore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apo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burime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tjera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internet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mbi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çështjet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aktuale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ekonomike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991B21" w14:textId="77777777" w:rsidR="00012538" w:rsidRPr="009F43C8" w:rsidRDefault="00012538" w:rsidP="00B9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C8">
              <w:rPr>
                <w:rFonts w:ascii="Times New Roman" w:hAnsi="Times New Roman" w:cs="Times New Roman"/>
                <w:i/>
                <w:sz w:val="24"/>
                <w:szCs w:val="24"/>
              </w:rPr>
              <w:t>Materialet</w:t>
            </w:r>
            <w:proofErr w:type="spellEnd"/>
            <w:r w:rsidRPr="009F43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i/>
                <w:sz w:val="24"/>
                <w:szCs w:val="24"/>
              </w:rPr>
              <w:t>tjera</w:t>
            </w:r>
            <w:proofErr w:type="spellEnd"/>
            <w:r w:rsidRPr="009F43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i/>
                <w:sz w:val="24"/>
                <w:szCs w:val="24"/>
              </w:rPr>
              <w:t>shtesë</w:t>
            </w:r>
            <w:proofErr w:type="spellEnd"/>
            <w:r w:rsidRPr="009F43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9F43C8">
              <w:rPr>
                <w:rFonts w:ascii="Times New Roman" w:hAnsi="Times New Roman" w:cs="Times New Roman"/>
                <w:i/>
                <w:sz w:val="24"/>
                <w:szCs w:val="24"/>
              </w:rPr>
              <w:t>të</w:t>
            </w:r>
            <w:proofErr w:type="spellEnd"/>
            <w:r w:rsidRPr="009F43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i/>
                <w:sz w:val="24"/>
                <w:szCs w:val="24"/>
              </w:rPr>
              <w:t>postohen</w:t>
            </w:r>
            <w:proofErr w:type="spellEnd"/>
            <w:r w:rsidRPr="009F43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i/>
                <w:sz w:val="24"/>
                <w:szCs w:val="24"/>
              </w:rPr>
              <w:t>në</w:t>
            </w:r>
            <w:proofErr w:type="spellEnd"/>
            <w:r w:rsidRPr="009F43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SEMS </w:t>
            </w:r>
            <w:proofErr w:type="spellStart"/>
            <w:r w:rsidRPr="009F43C8">
              <w:rPr>
                <w:rFonts w:ascii="Times New Roman" w:hAnsi="Times New Roman" w:cs="Times New Roman"/>
                <w:i/>
                <w:sz w:val="24"/>
                <w:szCs w:val="24"/>
              </w:rPr>
              <w:t>në</w:t>
            </w:r>
            <w:proofErr w:type="spellEnd"/>
            <w:r w:rsidRPr="009F43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i/>
                <w:sz w:val="24"/>
                <w:szCs w:val="24"/>
              </w:rPr>
              <w:t>kuadër</w:t>
            </w:r>
            <w:proofErr w:type="spellEnd"/>
            <w:r w:rsidRPr="009F43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i/>
                <w:sz w:val="24"/>
                <w:szCs w:val="24"/>
              </w:rPr>
              <w:t>të</w:t>
            </w:r>
            <w:proofErr w:type="spellEnd"/>
            <w:r w:rsidRPr="009F43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i/>
                <w:sz w:val="24"/>
                <w:szCs w:val="24"/>
              </w:rPr>
              <w:t>rubrikës</w:t>
            </w:r>
            <w:proofErr w:type="spellEnd"/>
            <w:r w:rsidRPr="009F43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i/>
                <w:sz w:val="24"/>
                <w:szCs w:val="24"/>
              </w:rPr>
              <w:t>Literatura</w:t>
            </w:r>
            <w:proofErr w:type="spellEnd"/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6138"/>
      </w:tblGrid>
      <w:tr w:rsidR="00B63AF5" w:rsidRPr="009F43C8" w14:paraId="2BAD911A" w14:textId="77777777" w:rsidTr="00B9367D">
        <w:tc>
          <w:tcPr>
            <w:tcW w:w="88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57106989" w14:textId="77777777" w:rsidR="00B63AF5" w:rsidRPr="009F43C8" w:rsidRDefault="00B63AF5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Hartimi</w:t>
            </w:r>
            <w:proofErr w:type="spellEnd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>planit</w:t>
            </w:r>
            <w:proofErr w:type="spellEnd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>mësimor</w:t>
            </w:r>
            <w:proofErr w:type="spellEnd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</w:tr>
      <w:tr w:rsidR="00B63AF5" w:rsidRPr="009F43C8" w14:paraId="520A9909" w14:textId="77777777" w:rsidTr="00B9367D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3CA44E3D" w14:textId="77777777" w:rsidR="00B63AF5" w:rsidRPr="009F43C8" w:rsidRDefault="00B63AF5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>Java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065A520E" w14:textId="77777777" w:rsidR="00B63AF5" w:rsidRPr="009F43C8" w:rsidRDefault="00B63AF5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>Titulli</w:t>
            </w:r>
            <w:proofErr w:type="spellEnd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>ligjëratës</w:t>
            </w:r>
            <w:proofErr w:type="spellEnd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9367D" w:rsidRPr="009F43C8" w14:paraId="7B890340" w14:textId="77777777" w:rsidTr="00B9367D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BFB7" w14:textId="77777777" w:rsidR="00B9367D" w:rsidRPr="009F43C8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BA53" w14:textId="244B80C8" w:rsidR="00B9367D" w:rsidRPr="009F43C8" w:rsidRDefault="00012538" w:rsidP="00C8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Përcaktimi</w:t>
            </w:r>
            <w:proofErr w:type="spellEnd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i</w:t>
            </w:r>
            <w:proofErr w:type="spellEnd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Standardeve</w:t>
            </w:r>
            <w:proofErr w:type="spellEnd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të</w:t>
            </w:r>
            <w:proofErr w:type="spellEnd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Punësimit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Lazear, E. P., and </w:t>
            </w:r>
            <w:proofErr w:type="gramStart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Gibbs  M.</w:t>
            </w:r>
            <w:proofErr w:type="gramEnd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D0960"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="008D0960"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B9367D" w:rsidRPr="009F4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67D" w:rsidRPr="009F43C8" w14:paraId="148F6B93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AD41" w14:textId="77777777" w:rsidR="00B9367D" w:rsidRPr="009F43C8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2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6BF5" w14:textId="46ECFD13" w:rsidR="00B9367D" w:rsidRPr="009F43C8" w:rsidRDefault="00012538" w:rsidP="00C8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Rekrutimi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Lazear, E. P., and Gibbs, M. </w:t>
            </w:r>
            <w:proofErr w:type="spellStart"/>
            <w:proofErr w:type="gramStart"/>
            <w:r w:rsidR="008D0960"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="008D0960"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C8123F"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67D" w:rsidRPr="009F4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9367D" w:rsidRPr="009F43C8" w14:paraId="5F654F42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AA83" w14:textId="77777777" w:rsidR="00B9367D" w:rsidRPr="009F43C8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3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41B2" w14:textId="55CE94A7" w:rsidR="00B9367D" w:rsidRPr="009F43C8" w:rsidRDefault="00012538" w:rsidP="00C8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vestimi</w:t>
            </w:r>
            <w:proofErr w:type="spellEnd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në</w:t>
            </w:r>
            <w:proofErr w:type="spellEnd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Shkathtësi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Lazear, E. P., and Gibbs, M, </w:t>
            </w:r>
            <w:proofErr w:type="spellStart"/>
            <w:r w:rsidR="008D0960"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="008D0960"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B9367D" w:rsidRPr="009F43C8" w14:paraId="7A94156C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9215" w14:textId="77777777" w:rsidR="00B9367D" w:rsidRPr="009F43C8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4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1A2C" w14:textId="27802892" w:rsidR="00B9367D" w:rsidRPr="009F43C8" w:rsidRDefault="00012538" w:rsidP="00C8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C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Menaxhimi</w:t>
            </w:r>
            <w:proofErr w:type="spellEnd"/>
            <w:r w:rsidRPr="009F43C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i </w:t>
            </w:r>
            <w:proofErr w:type="spellStart"/>
            <w:r w:rsidRPr="009F43C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ikjeve</w:t>
            </w:r>
            <w:proofErr w:type="spellEnd"/>
            <w:r w:rsidRPr="009F43C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: </w:t>
            </w:r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Lazear, E. P., and Gibbs, M</w:t>
            </w:r>
            <w:proofErr w:type="gramStart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 w:rsidR="008D0960"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proofErr w:type="gramEnd"/>
            <w:r w:rsidR="008D0960"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960"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="008D0960"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B9367D" w:rsidRPr="009F43C8" w14:paraId="751ADB53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D1CA" w14:textId="77777777" w:rsidR="00B9367D" w:rsidRPr="009F43C8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5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36B6" w14:textId="64474B45" w:rsidR="00B9367D" w:rsidRPr="009F43C8" w:rsidRDefault="00012538" w:rsidP="00C812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Vendimmmarja</w:t>
            </w:r>
            <w:proofErr w:type="spellEnd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  <w:r w:rsidRPr="009F43C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65567F"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Lazear, E. P., and Gibbs, M.</w:t>
            </w:r>
            <w:r w:rsidR="0065567F"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B9367D" w:rsidRPr="009F43C8" w14:paraId="1DE9E89D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FEFB" w14:textId="77777777" w:rsidR="00B9367D" w:rsidRPr="009F43C8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6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6B02" w14:textId="58CD1154" w:rsidR="00B9367D" w:rsidRPr="009F43C8" w:rsidRDefault="00012538" w:rsidP="00C81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Strukturat</w:t>
            </w:r>
            <w:proofErr w:type="spellEnd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Organizative</w:t>
            </w:r>
            <w:proofErr w:type="spellEnd"/>
            <w:r w:rsidRPr="009F43C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65567F"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Lazear</w:t>
            </w:r>
            <w:proofErr w:type="gramEnd"/>
            <w:r w:rsidR="0065567F"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, E. P., and Gibbs, M.</w:t>
            </w:r>
            <w:r w:rsidR="0065567F"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0960"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D0960"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="008D0960"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6</w:t>
            </w:r>
          </w:p>
          <w:p w14:paraId="64AEB886" w14:textId="3A605E79" w:rsidR="008D0960" w:rsidRPr="009F43C8" w:rsidRDefault="008D0960" w:rsidP="008D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F43C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Punimi</w:t>
            </w:r>
            <w:proofErr w:type="spellEnd"/>
            <w:r w:rsidRPr="009F43C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seminarik</w:t>
            </w:r>
            <w:proofErr w:type="spellEnd"/>
            <w:r w:rsidRPr="009F43C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9F43C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dy</w:t>
            </w:r>
            <w:proofErr w:type="spellEnd"/>
            <w:r w:rsidRPr="009F43C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javë</w:t>
            </w:r>
            <w:proofErr w:type="spellEnd"/>
            <w:r w:rsidRPr="009F43C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B9367D" w:rsidRPr="009F43C8" w14:paraId="47179075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9325" w14:textId="77777777" w:rsidR="00B9367D" w:rsidRPr="009F43C8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7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D08E" w14:textId="1EDEE7B1" w:rsidR="00B9367D" w:rsidRPr="009F43C8" w:rsidRDefault="00012538" w:rsidP="008D0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Dizajni</w:t>
            </w:r>
            <w:proofErr w:type="spellEnd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punës</w:t>
            </w:r>
            <w:proofErr w:type="spellEnd"/>
            <w:r w:rsidRPr="009F43C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: </w:t>
            </w:r>
            <w:r w:rsidR="0065567F"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Lazear, E. P., and Gibbs, M.</w:t>
            </w:r>
            <w:proofErr w:type="gramStart"/>
            <w:r w:rsidR="0065567F"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0960"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proofErr w:type="gramEnd"/>
            <w:r w:rsidR="008D0960"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960"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="008D0960"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8</w:t>
            </w:r>
          </w:p>
        </w:tc>
      </w:tr>
      <w:tr w:rsidR="00B9367D" w:rsidRPr="009F43C8" w14:paraId="6ABFB932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AD2C" w14:textId="77777777" w:rsidR="00B9367D" w:rsidRPr="009F43C8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8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5491" w14:textId="44CC8FE2" w:rsidR="00B9367D" w:rsidRPr="009F43C8" w:rsidRDefault="00012538" w:rsidP="00C8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9F43C8">
                <w:rPr>
                  <w:rFonts w:ascii="Times New Roman" w:eastAsia="MS Mincho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9F43C8">
                <w:rPr>
                  <w:rFonts w:ascii="Times New Roman" w:eastAsia="MS Mincho" w:hAnsi="Times New Roman" w:cs="Times New Roman"/>
                  <w:sz w:val="24"/>
                  <w:szCs w:val="24"/>
                </w:rPr>
                <w:t>Dizajni</w:t>
              </w:r>
              <w:proofErr w:type="spellEnd"/>
              <w:r w:rsidRPr="009F43C8">
                <w:rPr>
                  <w:rFonts w:ascii="Times New Roman" w:eastAsia="MS Mincho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9F43C8">
                <w:rPr>
                  <w:rFonts w:ascii="Times New Roman" w:eastAsia="MS Mincho" w:hAnsi="Times New Roman" w:cs="Times New Roman"/>
                  <w:sz w:val="24"/>
                  <w:szCs w:val="24"/>
                </w:rPr>
                <w:t>i</w:t>
              </w:r>
              <w:proofErr w:type="spellEnd"/>
              <w:r w:rsidRPr="009F43C8">
                <w:rPr>
                  <w:rFonts w:ascii="Times New Roman" w:eastAsia="MS Mincho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9F43C8">
                <w:rPr>
                  <w:rFonts w:ascii="Times New Roman" w:eastAsia="MS Mincho" w:hAnsi="Times New Roman" w:cs="Times New Roman"/>
                  <w:sz w:val="24"/>
                  <w:szCs w:val="24"/>
                </w:rPr>
                <w:t>avancuar</w:t>
              </w:r>
              <w:proofErr w:type="spellEnd"/>
              <w:r w:rsidRPr="009F43C8">
                <w:rPr>
                  <w:rFonts w:ascii="Times New Roman" w:eastAsia="MS Mincho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9F43C8">
                <w:rPr>
                  <w:rFonts w:ascii="Times New Roman" w:eastAsia="MS Mincho" w:hAnsi="Times New Roman" w:cs="Times New Roman"/>
                  <w:sz w:val="24"/>
                  <w:szCs w:val="24"/>
                </w:rPr>
                <w:t>i</w:t>
              </w:r>
              <w:proofErr w:type="spellEnd"/>
              <w:r w:rsidRPr="009F43C8">
                <w:rPr>
                  <w:rFonts w:ascii="Times New Roman" w:eastAsia="MS Mincho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9F43C8">
                <w:rPr>
                  <w:rFonts w:ascii="Times New Roman" w:eastAsia="MS Mincho" w:hAnsi="Times New Roman" w:cs="Times New Roman"/>
                  <w:sz w:val="24"/>
                  <w:szCs w:val="24"/>
                </w:rPr>
                <w:t>punës</w:t>
              </w:r>
              <w:proofErr w:type="spellEnd"/>
              <w:r w:rsidRPr="009F43C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</w:t>
              </w:r>
            </w:hyperlink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67F"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Lazear, E. P., and Gibbs, M.</w:t>
            </w:r>
            <w:proofErr w:type="gramStart"/>
            <w:r w:rsidR="0065567F"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0960"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proofErr w:type="gramEnd"/>
            <w:r w:rsidR="008D0960"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960"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="008D0960"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9</w:t>
            </w:r>
          </w:p>
          <w:p w14:paraId="69EE0196" w14:textId="47F9ACA6" w:rsidR="00B9367D" w:rsidRPr="009F43C8" w:rsidRDefault="008D0960" w:rsidP="008D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F4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Provimi</w:t>
            </w:r>
            <w:proofErr w:type="spellEnd"/>
            <w:r w:rsidRPr="009F4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gjysëmsemestral</w:t>
            </w:r>
            <w:proofErr w:type="spellEnd"/>
          </w:p>
        </w:tc>
      </w:tr>
      <w:tr w:rsidR="00B9367D" w:rsidRPr="009F43C8" w14:paraId="2DD1FF8D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ADF8" w14:textId="77777777" w:rsidR="00B9367D" w:rsidRPr="009F43C8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9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F821" w14:textId="3F17BCB2" w:rsidR="00B9367D" w:rsidRPr="009F43C8" w:rsidRDefault="00012538" w:rsidP="008D0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Vlerësimi</w:t>
            </w:r>
            <w:proofErr w:type="spellEnd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i</w:t>
            </w:r>
            <w:proofErr w:type="spellEnd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Performancës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5567F"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Lazear, E. P., and Gibbs, M.</w:t>
            </w:r>
            <w:proofErr w:type="gramStart"/>
            <w:r w:rsidR="0065567F"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0960"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proofErr w:type="gramEnd"/>
            <w:r w:rsidR="008D0960"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960"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="008D0960"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B9367D" w:rsidRPr="009F43C8" w14:paraId="314C39D7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9DD6" w14:textId="77777777" w:rsidR="00B9367D" w:rsidRPr="009F43C8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FDDF" w14:textId="30946616" w:rsidR="008D0960" w:rsidRPr="009F43C8" w:rsidRDefault="00012538" w:rsidP="008D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Shpërblimi</w:t>
            </w:r>
            <w:proofErr w:type="spellEnd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i</w:t>
            </w:r>
            <w:proofErr w:type="spellEnd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Performancës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5567F"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Lazear, E. P., and Gibbs, M.</w:t>
            </w:r>
            <w:proofErr w:type="gramStart"/>
            <w:r w:rsidR="0065567F"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proofErr w:type="gramEnd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B9367D" w:rsidRPr="009F43C8" w14:paraId="62DC914C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C12D" w14:textId="77777777" w:rsidR="00B9367D" w:rsidRPr="009F43C8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11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AC79" w14:textId="4BA143AA" w:rsidR="00B9367D" w:rsidRPr="009F43C8" w:rsidRDefault="00012538" w:rsidP="008D09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Incentivat</w:t>
            </w:r>
            <w:proofErr w:type="spellEnd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bazuar</w:t>
            </w:r>
            <w:proofErr w:type="spellEnd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në</w:t>
            </w:r>
            <w:proofErr w:type="spellEnd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Karrierë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Bar</w:t>
            </w:r>
            <w:r w:rsidR="0065567F"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Lazear, E. P., and Gibbs, M.</w:t>
            </w:r>
            <w:proofErr w:type="gramStart"/>
            <w:r w:rsidR="0065567F"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0960"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proofErr w:type="gramEnd"/>
            <w:r w:rsidR="008D0960"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960"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="008D0960"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</w:p>
          <w:p w14:paraId="2C26AD8C" w14:textId="4F3F238D" w:rsidR="00012538" w:rsidRPr="009F43C8" w:rsidRDefault="00012538" w:rsidP="008D0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3C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Punim </w:t>
            </w:r>
            <w:proofErr w:type="spellStart"/>
            <w:r w:rsidRPr="009F43C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Seminarik</w:t>
            </w:r>
            <w:proofErr w:type="spellEnd"/>
            <w:r w:rsidRPr="009F43C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2 (2 </w:t>
            </w:r>
            <w:proofErr w:type="spellStart"/>
            <w:r w:rsidRPr="009F43C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javë</w:t>
            </w:r>
            <w:proofErr w:type="spellEnd"/>
            <w:r w:rsidRPr="009F43C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B9367D" w:rsidRPr="009F43C8" w14:paraId="58BEBB3F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0EB7" w14:textId="77777777" w:rsidR="00B9367D" w:rsidRPr="009F43C8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12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50DB" w14:textId="1D9180C7" w:rsidR="00B9367D" w:rsidRPr="009F43C8" w:rsidRDefault="00012538" w:rsidP="00C81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Aksionet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Pagesa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Ekzekutive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5567F"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Lazear, E. P., and Gibbs, M.</w:t>
            </w:r>
            <w:proofErr w:type="gramStart"/>
            <w:r w:rsidR="0065567F"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0960"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proofErr w:type="gramEnd"/>
            <w:r w:rsidR="008D0960"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960"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="008D0960"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1</w:t>
            </w:r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</w:tc>
      </w:tr>
      <w:tr w:rsidR="00B9367D" w:rsidRPr="009F43C8" w14:paraId="4AC7F430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49FD" w14:textId="77777777" w:rsidR="00B9367D" w:rsidRPr="009F43C8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13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2A2E" w14:textId="2F942E3A" w:rsidR="00B9367D" w:rsidRPr="009F43C8" w:rsidRDefault="00012538" w:rsidP="00C8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Përfitimet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5567F"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Lazear, E. P., and Gibbs, M.</w:t>
            </w:r>
            <w:proofErr w:type="gramStart"/>
            <w:r w:rsidR="0065567F"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0960"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proofErr w:type="gramEnd"/>
            <w:r w:rsidR="008D0960"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960"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="008D0960"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</w:p>
        </w:tc>
      </w:tr>
      <w:tr w:rsidR="00B9367D" w:rsidRPr="009F43C8" w14:paraId="7C8AB4E5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A83B" w14:textId="77777777" w:rsidR="00B9367D" w:rsidRPr="009F43C8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14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D49F" w14:textId="40BEE054" w:rsidR="00B9367D" w:rsidRPr="009F43C8" w:rsidRDefault="00012538" w:rsidP="008D0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Ndërmarrësia</w:t>
            </w:r>
            <w:proofErr w:type="spellEnd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dhe</w:t>
            </w:r>
            <w:proofErr w:type="spellEnd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Intra-</w:t>
            </w:r>
            <w:proofErr w:type="spellStart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marrësia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5567F"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Lazear, E. P., and Gibbs, M.</w:t>
            </w:r>
            <w:proofErr w:type="gramStart"/>
            <w:r w:rsidR="0065567F"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proofErr w:type="gramEnd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Pr="009F4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B9367D" w:rsidRPr="009F43C8" w14:paraId="4AB48C58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ACED" w14:textId="77777777" w:rsidR="00B9367D" w:rsidRPr="009F43C8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15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E420" w14:textId="5CBC8705" w:rsidR="00B9367D" w:rsidRPr="009F43C8" w:rsidRDefault="008D0960" w:rsidP="00C812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F4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Prezantimi</w:t>
            </w:r>
            <w:proofErr w:type="spellEnd"/>
            <w:r w:rsidRPr="009F4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proofErr w:type="spellEnd"/>
            <w:r w:rsidRPr="009F4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punimit</w:t>
            </w:r>
            <w:proofErr w:type="spellEnd"/>
            <w:r w:rsidRPr="009F4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seminarik</w:t>
            </w:r>
            <w:proofErr w:type="spellEnd"/>
            <w:r w:rsidRPr="009F4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</w:t>
            </w:r>
          </w:p>
        </w:tc>
      </w:tr>
    </w:tbl>
    <w:p w14:paraId="0B78FB64" w14:textId="77777777" w:rsidR="00B63AF5" w:rsidRPr="009F43C8" w:rsidRDefault="00B63AF5" w:rsidP="00B9367D">
      <w:pPr>
        <w:pStyle w:val="NoSpacing"/>
      </w:pPr>
    </w:p>
    <w:p w14:paraId="3B50E2A0" w14:textId="77777777" w:rsidR="00B63AF5" w:rsidRPr="009F43C8" w:rsidRDefault="00B63AF5" w:rsidP="00B9367D">
      <w:pPr>
        <w:pStyle w:val="NoSpacing"/>
      </w:pPr>
    </w:p>
    <w:p w14:paraId="2912EFEA" w14:textId="77777777" w:rsidR="00B63AF5" w:rsidRPr="009F43C8" w:rsidRDefault="00B63AF5" w:rsidP="00B9367D">
      <w:pPr>
        <w:pStyle w:val="NoSpacing"/>
      </w:pPr>
    </w:p>
    <w:p w14:paraId="568AAB0A" w14:textId="77777777" w:rsidR="00B63AF5" w:rsidRPr="009F43C8" w:rsidRDefault="00B63AF5" w:rsidP="00B9367D">
      <w:pPr>
        <w:pStyle w:val="NoSpacing"/>
      </w:pPr>
    </w:p>
    <w:p w14:paraId="20D07FF8" w14:textId="77777777" w:rsidR="00B63AF5" w:rsidRPr="009F43C8" w:rsidRDefault="00B63AF5" w:rsidP="00B9367D">
      <w:pPr>
        <w:pStyle w:val="NoSpacing"/>
      </w:pPr>
    </w:p>
    <w:p w14:paraId="79C9FEB1" w14:textId="77777777" w:rsidR="00B63AF5" w:rsidRPr="009F43C8" w:rsidRDefault="00B63AF5" w:rsidP="00B9367D">
      <w:pPr>
        <w:pStyle w:val="NoSpacing"/>
      </w:pPr>
    </w:p>
    <w:p w14:paraId="553CD5F1" w14:textId="77777777" w:rsidR="00B63AF5" w:rsidRPr="009F43C8" w:rsidRDefault="00B63AF5" w:rsidP="00B9367D">
      <w:pPr>
        <w:pStyle w:val="NoSpacing"/>
      </w:pPr>
    </w:p>
    <w:p w14:paraId="19E87251" w14:textId="77777777" w:rsidR="00B63AF5" w:rsidRPr="009F43C8" w:rsidRDefault="00B63AF5" w:rsidP="00B9367D">
      <w:pPr>
        <w:pStyle w:val="NoSpacing"/>
      </w:pPr>
    </w:p>
    <w:p w14:paraId="05765942" w14:textId="77777777" w:rsidR="00B63AF5" w:rsidRPr="009F43C8" w:rsidRDefault="00B63AF5" w:rsidP="00B9367D">
      <w:pPr>
        <w:pStyle w:val="NoSpacing"/>
      </w:pPr>
    </w:p>
    <w:p w14:paraId="284AE590" w14:textId="77777777" w:rsidR="00B63AF5" w:rsidRPr="009F43C8" w:rsidRDefault="00B63AF5" w:rsidP="00B9367D">
      <w:pPr>
        <w:pStyle w:val="NoSpacing"/>
      </w:pPr>
    </w:p>
    <w:p w14:paraId="5C557BB6" w14:textId="77777777" w:rsidR="00B63AF5" w:rsidRPr="009F43C8" w:rsidRDefault="00B63AF5" w:rsidP="00B9367D">
      <w:pPr>
        <w:pStyle w:val="NoSpacing"/>
      </w:pPr>
    </w:p>
    <w:p w14:paraId="043D8AD3" w14:textId="77777777" w:rsidR="00E41972" w:rsidRPr="009F43C8" w:rsidRDefault="00E41972" w:rsidP="00B9367D">
      <w:pPr>
        <w:pStyle w:val="NoSpacing"/>
      </w:pPr>
    </w:p>
    <w:p w14:paraId="6BD33AA6" w14:textId="77777777" w:rsidR="0002056E" w:rsidRPr="009F43C8" w:rsidRDefault="0002056E" w:rsidP="00B9367D">
      <w:pPr>
        <w:pStyle w:val="NoSpacing"/>
      </w:pPr>
    </w:p>
    <w:p w14:paraId="217DE566" w14:textId="77777777" w:rsidR="0002056E" w:rsidRPr="009F43C8" w:rsidRDefault="0002056E" w:rsidP="00B9367D">
      <w:pPr>
        <w:pStyle w:val="NoSpacing"/>
      </w:pPr>
    </w:p>
    <w:p w14:paraId="75D62D87" w14:textId="77777777" w:rsidR="0002056E" w:rsidRPr="009F43C8" w:rsidRDefault="0002056E" w:rsidP="00B9367D">
      <w:pPr>
        <w:pStyle w:val="NoSpacing"/>
      </w:pPr>
    </w:p>
    <w:p w14:paraId="349D8C14" w14:textId="77777777" w:rsidR="0002056E" w:rsidRPr="009F43C8" w:rsidRDefault="0002056E" w:rsidP="00B9367D">
      <w:pPr>
        <w:pStyle w:val="NoSpacing"/>
      </w:pPr>
    </w:p>
    <w:p w14:paraId="1B13B4CF" w14:textId="77777777" w:rsidR="0002056E" w:rsidRPr="009F43C8" w:rsidRDefault="0002056E" w:rsidP="00B9367D">
      <w:pPr>
        <w:pStyle w:val="NoSpacing"/>
      </w:pPr>
    </w:p>
    <w:p w14:paraId="5E0C1EFF" w14:textId="77777777" w:rsidR="0002056E" w:rsidRPr="009F43C8" w:rsidRDefault="0002056E" w:rsidP="00B9367D">
      <w:pPr>
        <w:pStyle w:val="NoSpacing"/>
      </w:pPr>
    </w:p>
    <w:p w14:paraId="120E0683" w14:textId="77777777" w:rsidR="0002056E" w:rsidRPr="009F43C8" w:rsidRDefault="0002056E" w:rsidP="00B9367D">
      <w:pPr>
        <w:pStyle w:val="NoSpacing"/>
      </w:pPr>
    </w:p>
    <w:p w14:paraId="480364B1" w14:textId="77777777" w:rsidR="00E41972" w:rsidRPr="009F43C8" w:rsidRDefault="00E41972" w:rsidP="00B9367D">
      <w:pPr>
        <w:pStyle w:val="NoSpacing"/>
      </w:pPr>
    </w:p>
    <w:p w14:paraId="594653BF" w14:textId="77777777" w:rsidR="00012538" w:rsidRPr="009F43C8" w:rsidRDefault="00012538" w:rsidP="00B9367D">
      <w:pPr>
        <w:pStyle w:val="NoSpacing"/>
      </w:pPr>
    </w:p>
    <w:p w14:paraId="081C44ED" w14:textId="77777777" w:rsidR="00012538" w:rsidRPr="009F43C8" w:rsidRDefault="00012538" w:rsidP="00B9367D">
      <w:pPr>
        <w:pStyle w:val="NoSpacing"/>
      </w:pPr>
    </w:p>
    <w:p w14:paraId="3F8CDA7D" w14:textId="77777777" w:rsidR="00012538" w:rsidRPr="009F43C8" w:rsidRDefault="00012538" w:rsidP="00B9367D">
      <w:pPr>
        <w:pStyle w:val="NoSpacing"/>
      </w:pPr>
    </w:p>
    <w:p w14:paraId="62BE2EDA" w14:textId="77777777" w:rsidR="0065567F" w:rsidRPr="009F43C8" w:rsidRDefault="0065567F" w:rsidP="00B9367D">
      <w:pPr>
        <w:pStyle w:val="NoSpacing"/>
      </w:pPr>
    </w:p>
    <w:p w14:paraId="35183B7C" w14:textId="77777777" w:rsidR="0065567F" w:rsidRPr="009F43C8" w:rsidRDefault="0065567F" w:rsidP="00B9367D">
      <w:pPr>
        <w:pStyle w:val="NoSpacing"/>
      </w:pPr>
    </w:p>
    <w:p w14:paraId="7DAED929" w14:textId="77777777" w:rsidR="0065567F" w:rsidRPr="009F43C8" w:rsidRDefault="0065567F" w:rsidP="00B9367D">
      <w:pPr>
        <w:pStyle w:val="NoSpacing"/>
      </w:pPr>
    </w:p>
    <w:p w14:paraId="37CE0749" w14:textId="77777777" w:rsidR="0065567F" w:rsidRPr="009F43C8" w:rsidRDefault="0065567F" w:rsidP="00B9367D">
      <w:pPr>
        <w:pStyle w:val="NoSpacing"/>
      </w:pPr>
    </w:p>
    <w:p w14:paraId="75FA4C11" w14:textId="77777777" w:rsidR="0065567F" w:rsidRPr="009F43C8" w:rsidRDefault="0065567F" w:rsidP="00B9367D">
      <w:pPr>
        <w:pStyle w:val="NoSpacing"/>
      </w:pPr>
    </w:p>
    <w:p w14:paraId="1E450C22" w14:textId="77777777" w:rsidR="0065567F" w:rsidRPr="009F43C8" w:rsidRDefault="0065567F" w:rsidP="00B9367D">
      <w:pPr>
        <w:pStyle w:val="NoSpacing"/>
      </w:pPr>
    </w:p>
    <w:p w14:paraId="59EF33D1" w14:textId="77777777" w:rsidR="0065567F" w:rsidRPr="009F43C8" w:rsidRDefault="0065567F" w:rsidP="00B9367D">
      <w:pPr>
        <w:pStyle w:val="NoSpacing"/>
      </w:pPr>
    </w:p>
    <w:p w14:paraId="7A07A578" w14:textId="7266A3BB" w:rsidR="00012538" w:rsidRPr="009F43C8" w:rsidRDefault="00012538" w:rsidP="00B9367D">
      <w:pPr>
        <w:pStyle w:val="NoSpacing"/>
      </w:pPr>
    </w:p>
    <w:p w14:paraId="66A425E8" w14:textId="424F218E" w:rsidR="009F43C8" w:rsidRPr="009F43C8" w:rsidRDefault="009F43C8" w:rsidP="00B9367D">
      <w:pPr>
        <w:pStyle w:val="NoSpacing"/>
      </w:pPr>
    </w:p>
    <w:p w14:paraId="70C70A1E" w14:textId="1EDC1052" w:rsidR="009F43C8" w:rsidRPr="009F43C8" w:rsidRDefault="009F43C8" w:rsidP="00B9367D">
      <w:pPr>
        <w:pStyle w:val="NoSpacing"/>
      </w:pPr>
    </w:p>
    <w:p w14:paraId="7B6AD128" w14:textId="4BE6F4A6" w:rsidR="009F43C8" w:rsidRPr="009F43C8" w:rsidRDefault="009F43C8" w:rsidP="00B9367D">
      <w:pPr>
        <w:pStyle w:val="NoSpacing"/>
      </w:pPr>
    </w:p>
    <w:p w14:paraId="76446DBA" w14:textId="77777777" w:rsidR="009F43C8" w:rsidRPr="009F43C8" w:rsidRDefault="009F43C8" w:rsidP="00B9367D">
      <w:pPr>
        <w:pStyle w:val="NoSpacing"/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B63AF5" w:rsidRPr="009F43C8" w14:paraId="021239AC" w14:textId="77777777" w:rsidTr="00B9367D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0F927EAC" w14:textId="77777777" w:rsidR="00B63AF5" w:rsidRPr="009F43C8" w:rsidRDefault="00B63AF5" w:rsidP="00B93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Politikat</w:t>
            </w:r>
            <w:proofErr w:type="spellEnd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>akademike</w:t>
            </w:r>
            <w:proofErr w:type="spellEnd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>kodi</w:t>
            </w:r>
            <w:proofErr w:type="spellEnd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>sjelljes</w:t>
            </w:r>
            <w:proofErr w:type="spellEnd"/>
          </w:p>
        </w:tc>
      </w:tr>
      <w:tr w:rsidR="00B63AF5" w:rsidRPr="009F43C8" w14:paraId="449A7466" w14:textId="77777777" w:rsidTr="00B9367D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1CE8" w14:textId="77777777" w:rsidR="00B9367D" w:rsidRPr="009F43C8" w:rsidRDefault="00B9367D" w:rsidP="00C812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>Testet</w:t>
            </w:r>
            <w:proofErr w:type="spellEnd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>provimi</w:t>
            </w:r>
            <w:proofErr w:type="spellEnd"/>
          </w:p>
          <w:p w14:paraId="46D0A435" w14:textId="77777777" w:rsidR="00B9367D" w:rsidRPr="009F43C8" w:rsidRDefault="00B9367D" w:rsidP="00C8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Nuk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mundësohet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nënshtrimi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ndaj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testit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provimit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para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ose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pas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datës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caktuar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mbajtjen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testit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provimit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Luteni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mungoni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teste apo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provim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pa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arsye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qëndrueshme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dokumentuar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kundërtën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vlerëohen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me 0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atë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test apo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provim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. Lutein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lexoni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kujdes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Rregulloren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e UP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mungesat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arsyeshme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shëndetësore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dokumentuara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dokumentuara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shëndetësore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pamundësojnë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vini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klasëpër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t’ju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nënshtruar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testit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apo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provimit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rast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vdekje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familjen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ngushtë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, apo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ndonjë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obligim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dokumentuar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pjesëmarrje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ndonjë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trajnim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ëorkshop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D387160" w14:textId="77777777" w:rsidR="00C8123F" w:rsidRPr="009F43C8" w:rsidRDefault="00B9367D" w:rsidP="00C8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Ju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mund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t’i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nënshtroheni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provimit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final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ndonjë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tjetër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data e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përcaktuar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vetëm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nëse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keni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dëshmi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njëjtën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kohë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është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organizuar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mbajtja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ndonjë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provimi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tjetër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këtë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duhet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diskutoni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administratën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Fakultetit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Ekonomik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9624DD7" w14:textId="77777777" w:rsidR="00C8123F" w:rsidRPr="009F43C8" w:rsidRDefault="00C8123F" w:rsidP="00C81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50DC0B" w14:textId="77777777" w:rsidR="00C8123F" w:rsidRPr="009F43C8" w:rsidRDefault="00B9367D" w:rsidP="00C8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>Kopjimi</w:t>
            </w:r>
            <w:proofErr w:type="spellEnd"/>
          </w:p>
          <w:p w14:paraId="0816488C" w14:textId="77777777" w:rsidR="00B9367D" w:rsidRPr="009F43C8" w:rsidRDefault="00B9367D" w:rsidP="00C812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Kopjimi nga të tjerët, përdorimi i materialeve të palejueshme gjatë provimit, apo plagjiatura gjatë përgatitjes së seminarit, konsiderohet si kopjim dhe nuk do të tolerohet. Raste të tilla do të dërgohen për shqyrtim në komisionin disiplinor.</w:t>
            </w:r>
          </w:p>
          <w:p w14:paraId="59E9DF53" w14:textId="77777777" w:rsidR="00B9367D" w:rsidRPr="009F43C8" w:rsidRDefault="00B9367D" w:rsidP="00C812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Të tjera</w:t>
            </w:r>
          </w:p>
          <w:p w14:paraId="7C296364" w14:textId="77777777" w:rsidR="00B9367D" w:rsidRPr="009F43C8" w:rsidRDefault="00B9367D" w:rsidP="00C812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F43C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Luteni të përgatiteni për ligjëratën e radhës </w:t>
            </w:r>
          </w:p>
          <w:p w14:paraId="5AD6F747" w14:textId="77777777" w:rsidR="00B9367D" w:rsidRPr="009F43C8" w:rsidRDefault="00B9367D" w:rsidP="00C812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F43C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Luteni të vini në kohë</w:t>
            </w:r>
          </w:p>
          <w:p w14:paraId="03D933B1" w14:textId="77777777" w:rsidR="00B9367D" w:rsidRPr="009F43C8" w:rsidRDefault="00B9367D" w:rsidP="00C812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F43C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Luteni të respektoni të tjerët, të gjithë kanë ardhur për të mësuar</w:t>
            </w:r>
          </w:p>
          <w:p w14:paraId="3EA0B90F" w14:textId="77777777" w:rsidR="00B9367D" w:rsidRPr="009F43C8" w:rsidRDefault="00B9367D" w:rsidP="00C812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F43C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Luteni të më ndërprisni dhe pyesni, nëse keni diçka të paqartë </w:t>
            </w:r>
          </w:p>
          <w:p w14:paraId="36E85149" w14:textId="77777777" w:rsidR="00B9367D" w:rsidRPr="009F43C8" w:rsidRDefault="00B9367D" w:rsidP="00C812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F43C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Luteni të jeni aktivë gjatë ligjëratave dhe ushtrimeve</w:t>
            </w:r>
          </w:p>
          <w:p w14:paraId="09833963" w14:textId="77777777" w:rsidR="00B9367D" w:rsidRPr="009F43C8" w:rsidRDefault="00B9367D" w:rsidP="00C812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3C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Luteni të mos më kontaktoni për të diskutuar notën finale</w:t>
            </w:r>
          </w:p>
          <w:p w14:paraId="0A3D329B" w14:textId="77777777" w:rsidR="00B9367D" w:rsidRPr="009F43C8" w:rsidRDefault="00B9367D" w:rsidP="00C812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Luteni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bisedoni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shokun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shoqen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gjatë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shpjegimit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sepse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kjo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pengon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studentët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tjerë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8CB1B27" w14:textId="77777777" w:rsidR="00B9367D" w:rsidRPr="009F43C8" w:rsidRDefault="00B9367D" w:rsidP="00C8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>Unë</w:t>
            </w:r>
            <w:proofErr w:type="spellEnd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>rezervoj</w:t>
            </w:r>
            <w:proofErr w:type="spellEnd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>drejtën</w:t>
            </w:r>
            <w:proofErr w:type="spellEnd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>për</w:t>
            </w:r>
            <w:proofErr w:type="spellEnd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>t’ju</w:t>
            </w:r>
            <w:proofErr w:type="spellEnd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>kërkuar</w:t>
            </w:r>
            <w:proofErr w:type="spellEnd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>lëshoni</w:t>
            </w:r>
            <w:proofErr w:type="spellEnd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>klasën</w:t>
            </w:r>
            <w:proofErr w:type="spellEnd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>nëse</w:t>
            </w:r>
            <w:proofErr w:type="spellEnd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>ju</w:t>
            </w:r>
            <w:proofErr w:type="spellEnd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>shkelni</w:t>
            </w:r>
            <w:proofErr w:type="spellEnd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>ndonjërën</w:t>
            </w:r>
            <w:proofErr w:type="spellEnd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>nga</w:t>
            </w:r>
            <w:proofErr w:type="spellEnd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>rregullat</w:t>
            </w:r>
            <w:proofErr w:type="spellEnd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>shënuara</w:t>
            </w:r>
            <w:proofErr w:type="spellEnd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>më</w:t>
            </w:r>
            <w:proofErr w:type="spellEnd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>lartë</w:t>
            </w:r>
            <w:proofErr w:type="spellEnd"/>
            <w:r w:rsidRPr="009F43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2DDA5DF" w14:textId="77777777" w:rsidR="00C8123F" w:rsidRPr="009F43C8" w:rsidRDefault="00B9367D" w:rsidP="00C8123F">
            <w:pPr>
              <w:tabs>
                <w:tab w:val="left" w:pos="600"/>
              </w:tabs>
              <w:spacing w:after="0" w:line="240" w:lineRule="auto"/>
              <w:ind w:left="600" w:hanging="600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9F43C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Informata shtesë</w:t>
            </w:r>
          </w:p>
          <w:p w14:paraId="1C313BC6" w14:textId="77777777" w:rsidR="00B9367D" w:rsidRPr="009F43C8" w:rsidRDefault="00B9367D" w:rsidP="00C8123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9F43C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Pritet që studentët të marrin pjesë në të gjitha ligjërata sipas orarit. Studentëve nuk u lejohen më shumë se 3 mungesa të paarsyeshme, përndryshe kjo ndikon në vlerësimin e tyre final. Cdo mungesë e paarsyeshme, pas 3 mungesave të paarsyeshme do të ndikojë në zvogëlimin e notës finale të studentit për një notë. Kjo është politikë obligative, prandaj nuk do të ketë përjashtime. Evidenca e pjesëmarrjes në ligjerata do të mbahet rregullisht. Studentët duhet të sjellon me vete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fletore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laps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mbajtur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>shënime</w:t>
            </w:r>
            <w:proofErr w:type="spellEnd"/>
            <w:r w:rsidRPr="009F43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43C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Studentëve nuk u lejohet përdorimi i telefonave mobilë apo pajisjeve tjera gjatë ligjëratave apo ushtrimeve. Të gjitha këto pajisje, duhet të jenë të ç’kyçura gjatë ligjëratave dhe ushtrimeve. Studentëve, të cilët pengojnë ligjëratat/ ushtrimet me pajisjet e tyre elektronike, do t’u kërkohet ta lëshojnë klasën dhe mungesa do t’ju vlerësohet si e paarsyeshme. Studentët, të cilët kanë kërkesa/ nevoja të veçanta, duhet ta kontaktojnë mësimdhënësen në fillim të semestrit për të siguruar ndihmën e nevojshme.</w:t>
            </w:r>
          </w:p>
          <w:p w14:paraId="27CED3A7" w14:textId="77777777" w:rsidR="00B63AF5" w:rsidRPr="009F43C8" w:rsidRDefault="00B63AF5" w:rsidP="00B936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</w:tr>
    </w:tbl>
    <w:p w14:paraId="747058E0" w14:textId="77777777" w:rsidR="00B63AF5" w:rsidRPr="009F43C8" w:rsidRDefault="00B63AF5" w:rsidP="00B93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0E71D4" w14:textId="77777777" w:rsidR="00A618EF" w:rsidRPr="009F43C8" w:rsidRDefault="00A618EF" w:rsidP="00B93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618EF" w:rsidRPr="009F43C8" w:rsidSect="00B93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3E12"/>
    <w:multiLevelType w:val="multilevel"/>
    <w:tmpl w:val="EFA8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776A7F"/>
    <w:multiLevelType w:val="hybridMultilevel"/>
    <w:tmpl w:val="D17E48EE"/>
    <w:lvl w:ilvl="0" w:tplc="040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" w15:restartNumberingAfterBreak="0">
    <w:nsid w:val="1E056928"/>
    <w:multiLevelType w:val="hybridMultilevel"/>
    <w:tmpl w:val="DCBA486E"/>
    <w:lvl w:ilvl="0" w:tplc="4572AE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2291C"/>
    <w:multiLevelType w:val="hybridMultilevel"/>
    <w:tmpl w:val="A89C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01C54"/>
    <w:multiLevelType w:val="hybridMultilevel"/>
    <w:tmpl w:val="2860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230B4"/>
    <w:multiLevelType w:val="hybridMultilevel"/>
    <w:tmpl w:val="5D503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407CF"/>
    <w:multiLevelType w:val="hybridMultilevel"/>
    <w:tmpl w:val="93209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B71BB"/>
    <w:multiLevelType w:val="hybridMultilevel"/>
    <w:tmpl w:val="CEE02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46669"/>
    <w:multiLevelType w:val="hybridMultilevel"/>
    <w:tmpl w:val="4372D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C78C9"/>
    <w:multiLevelType w:val="hybridMultilevel"/>
    <w:tmpl w:val="0F823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AF5"/>
    <w:rsid w:val="00012538"/>
    <w:rsid w:val="0002056E"/>
    <w:rsid w:val="00161740"/>
    <w:rsid w:val="0065567F"/>
    <w:rsid w:val="008D0960"/>
    <w:rsid w:val="009F43C8"/>
    <w:rsid w:val="00A618EF"/>
    <w:rsid w:val="00B63AF5"/>
    <w:rsid w:val="00B9367D"/>
    <w:rsid w:val="00C8123F"/>
    <w:rsid w:val="00CC4227"/>
    <w:rsid w:val="00E4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1767B"/>
  <w14:defaultImageDpi w14:val="300"/>
  <w15:docId w15:val="{B0B5CE8C-82B5-4C5F-8384-98E8DF7B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AF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63AF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63AF5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ListParagraph"/>
    <w:uiPriority w:val="34"/>
    <w:rsid w:val="00B63AF5"/>
    <w:rPr>
      <w:rFonts w:eastAsiaTheme="minorHAnsi"/>
      <w:sz w:val="22"/>
      <w:szCs w:val="22"/>
    </w:rPr>
  </w:style>
  <w:style w:type="paragraph" w:customStyle="1" w:styleId="Default">
    <w:name w:val="Default"/>
    <w:rsid w:val="00B63AF5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customStyle="1" w:styleId="NoSpacingChar">
    <w:name w:val="No Spacing Char"/>
    <w:link w:val="NoSpacing"/>
    <w:uiPriority w:val="1"/>
    <w:rsid w:val="00B63AF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936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23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E419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E41972"/>
    <w:rPr>
      <w:rFonts w:ascii="Times New Roman" w:eastAsia="Times New Roman" w:hAnsi="Times New Roman" w:cs="Times New Roman"/>
      <w:lang w:val="en-GB"/>
    </w:rPr>
  </w:style>
  <w:style w:type="character" w:customStyle="1" w:styleId="newspagemainframe1">
    <w:name w:val="newspagemainframe1"/>
    <w:rsid w:val="00012538"/>
    <w:rPr>
      <w:rFonts w:ascii="Verdana" w:hAnsi="Verdana" w:hint="default"/>
      <w:b w:val="0"/>
      <w:bCs w:val="0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ps.aw.com/wps/media/objects/744/761962/protected/ch22/ch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1294</Words>
  <Characters>7381</Characters>
  <Application>Microsoft Office Word</Application>
  <DocSecurity>0</DocSecurity>
  <Lines>61</Lines>
  <Paragraphs>17</Paragraphs>
  <ScaleCrop>false</ScaleCrop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Rineta Hoxha</dc:creator>
  <cp:keywords/>
  <dc:description/>
  <cp:lastModifiedBy>Blin Hoxha</cp:lastModifiedBy>
  <cp:revision>9</cp:revision>
  <dcterms:created xsi:type="dcterms:W3CDTF">2019-02-19T20:09:00Z</dcterms:created>
  <dcterms:modified xsi:type="dcterms:W3CDTF">2020-01-08T21:08:00Z</dcterms:modified>
</cp:coreProperties>
</file>