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60" w:rsidRDefault="00796AC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sz w:val="32"/>
          <w:szCs w:val="32"/>
          <w:u w:val="single"/>
        </w:rPr>
        <w:t>SYLLABUSI I LËNDËS</w:t>
      </w:r>
    </w:p>
    <w:p w:rsidR="00CC7960" w:rsidRDefault="005B4F8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5563235</wp:posOffset>
                </wp:positionH>
                <wp:positionV relativeFrom="paragraph">
                  <wp:posOffset>198755</wp:posOffset>
                </wp:positionV>
                <wp:extent cx="66040" cy="186055"/>
                <wp:effectExtent l="635" t="1905" r="0" b="254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18605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210B8" id="Rectangle 2" o:spid="_x0000_s1026" style="position:absolute;margin-left:438.05pt;margin-top:15.65pt;width:5.2pt;height:1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" o:allowincell="f" fillcolor="#b8cce4" stroked="f"/>
            </w:pict>
          </mc:Fallback>
        </mc:AlternateContent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194310</wp:posOffset>
                </wp:positionV>
                <wp:extent cx="5630545" cy="0"/>
                <wp:effectExtent l="13970" t="6985" r="13335" b="120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0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5214A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5.3pt" to="443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Eh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" o:allowincell="f" strokeweight=".48pt"/>
            </w:pict>
          </mc:Fallback>
        </mc:AlternateContent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191135</wp:posOffset>
                </wp:positionV>
                <wp:extent cx="0" cy="7851140"/>
                <wp:effectExtent l="7620" t="13335" r="11430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51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9EE0A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5.05pt" to=".6pt,6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We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" o:allowincell="f" strokeweight=".16931mm"/>
            </w:pict>
          </mc:Fallback>
        </mc:AlternateContent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5632450</wp:posOffset>
                </wp:positionH>
                <wp:positionV relativeFrom="paragraph">
                  <wp:posOffset>191135</wp:posOffset>
                </wp:positionV>
                <wp:extent cx="0" cy="7851140"/>
                <wp:effectExtent l="12700" t="13335" r="6350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511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1D0F8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5pt,15.05pt" to="443.5pt,6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3jEg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" o:allowincell="f" strokeweight=".48pt"/>
            </w:pict>
          </mc:Fallback>
        </mc:AlternateContent>
      </w:r>
    </w:p>
    <w:p w:rsidR="00CC7960" w:rsidRDefault="00EB2FE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q-AL" w:eastAsia="sq-AL"/>
        </w:rPr>
        <w:drawing>
          <wp:inline distT="0" distB="0" distL="0" distR="0">
            <wp:extent cx="66675" cy="190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96AC8">
        <w:rPr>
          <w:rFonts w:ascii="Calibri" w:hAnsi="Calibri" w:cs="Calibri"/>
          <w:b/>
          <w:bCs/>
          <w:sz w:val="24"/>
          <w:szCs w:val="24"/>
        </w:rPr>
        <w:t>Të</w:t>
      </w:r>
      <w:proofErr w:type="spellEnd"/>
      <w:r w:rsidR="00796A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96AC8">
        <w:rPr>
          <w:rFonts w:ascii="Calibri" w:hAnsi="Calibri" w:cs="Calibri"/>
          <w:b/>
          <w:bCs/>
          <w:sz w:val="24"/>
          <w:szCs w:val="24"/>
        </w:rPr>
        <w:t>dhënat</w:t>
      </w:r>
      <w:proofErr w:type="spellEnd"/>
      <w:r w:rsidR="00796A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96AC8">
        <w:rPr>
          <w:rFonts w:ascii="Calibri" w:hAnsi="Calibri" w:cs="Calibri"/>
          <w:b/>
          <w:bCs/>
          <w:sz w:val="24"/>
          <w:szCs w:val="24"/>
        </w:rPr>
        <w:t>themelore</w:t>
      </w:r>
      <w:proofErr w:type="spellEnd"/>
      <w:r w:rsidR="00796A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96AC8">
        <w:rPr>
          <w:rFonts w:ascii="Calibri" w:hAnsi="Calibri" w:cs="Calibri"/>
          <w:b/>
          <w:bCs/>
          <w:sz w:val="24"/>
          <w:szCs w:val="24"/>
        </w:rPr>
        <w:t>për</w:t>
      </w:r>
      <w:proofErr w:type="spellEnd"/>
      <w:r w:rsidR="00796AC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96AC8">
        <w:rPr>
          <w:rFonts w:ascii="Calibri" w:hAnsi="Calibri" w:cs="Calibri"/>
          <w:b/>
          <w:bCs/>
          <w:sz w:val="24"/>
          <w:szCs w:val="24"/>
        </w:rPr>
        <w:t>lëndën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20"/>
        <w:gridCol w:w="5220"/>
        <w:gridCol w:w="20"/>
      </w:tblGrid>
      <w:tr w:rsidR="00CC7960">
        <w:trPr>
          <w:trHeight w:val="280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EB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sq-AL" w:eastAsia="sq-AL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-185420</wp:posOffset>
                  </wp:positionV>
                  <wp:extent cx="5487035" cy="186055"/>
                  <wp:effectExtent l="1905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035" cy="186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Njësia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akademike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6E6C7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Fakulteti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="00796AC8">
              <w:rPr>
                <w:rFonts w:ascii="Calibri" w:hAnsi="Calibri" w:cs="Calibri"/>
                <w:sz w:val="24"/>
                <w:szCs w:val="24"/>
              </w:rPr>
              <w:t>konomik</w:t>
            </w:r>
            <w:proofErr w:type="spellEnd"/>
          </w:p>
        </w:tc>
      </w:tr>
      <w:tr w:rsidR="00CC7960">
        <w:trPr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Titulli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lëndës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 w:rsidP="0014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Ndërmarrësia</w:t>
            </w:r>
            <w:proofErr w:type="spellEnd"/>
            <w:r w:rsidR="000563B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0563B4">
              <w:rPr>
                <w:rFonts w:ascii="Calibri" w:hAnsi="Calibri" w:cs="Calibri"/>
                <w:sz w:val="24"/>
                <w:szCs w:val="24"/>
              </w:rPr>
              <w:t>dhe</w:t>
            </w:r>
            <w:proofErr w:type="spellEnd"/>
            <w:r w:rsidR="000563B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0563B4">
              <w:rPr>
                <w:rFonts w:ascii="Calibri" w:hAnsi="Calibri" w:cs="Calibri"/>
                <w:sz w:val="24"/>
                <w:szCs w:val="24"/>
              </w:rPr>
              <w:t>Menaxhimi</w:t>
            </w:r>
            <w:proofErr w:type="spellEnd"/>
            <w:r w:rsidR="000563B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0563B4"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="000563B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44C01">
              <w:rPr>
                <w:rFonts w:ascii="Calibri" w:hAnsi="Calibri" w:cs="Calibri"/>
                <w:sz w:val="24"/>
                <w:szCs w:val="24"/>
              </w:rPr>
              <w:t>NVM-</w:t>
            </w:r>
            <w:proofErr w:type="spellStart"/>
            <w:r w:rsidR="00144C01">
              <w:rPr>
                <w:rFonts w:ascii="Calibri" w:hAnsi="Calibri" w:cs="Calibri"/>
                <w:sz w:val="24"/>
                <w:szCs w:val="24"/>
              </w:rPr>
              <w:t>ve</w:t>
            </w:r>
            <w:proofErr w:type="spellEnd"/>
          </w:p>
        </w:tc>
      </w:tr>
      <w:tr w:rsidR="00CC7960">
        <w:trPr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Niveli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13384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Bachelor</w:t>
            </w:r>
          </w:p>
        </w:tc>
      </w:tr>
      <w:tr w:rsidR="00CC7960">
        <w:trPr>
          <w:trHeight w:val="28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Statusi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lëndës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Obligative</w:t>
            </w:r>
            <w:proofErr w:type="spellEnd"/>
          </w:p>
        </w:tc>
      </w:tr>
      <w:tr w:rsidR="00CC7960">
        <w:trPr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Viti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studimeve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rPr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Numri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orëve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në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javë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1B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384D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rPr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kreditë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58712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rPr>
          <w:trHeight w:val="28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Ora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lokacioni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Vendos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dekanati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fakultetit</w:t>
            </w:r>
            <w:proofErr w:type="spellEnd"/>
          </w:p>
        </w:tc>
      </w:tr>
      <w:tr w:rsidR="00CC7960">
        <w:trPr>
          <w:trHeight w:val="28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Ligjeruesi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587122" w:rsidP="0005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Prof.Asoc.Dr.Safet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Merovci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Të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dhënat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kontaktuese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të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58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safet.merovci@uni-pr.edu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rPr>
          <w:trHeight w:val="29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ligjeruesit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rPr>
          <w:trHeight w:val="28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B8CCE4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rPr>
          <w:trHeight w:val="2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Përmbajtja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lëndës</w:t>
            </w:r>
            <w:proofErr w:type="spellEnd"/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Qëllimi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kryesore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lëndës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është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që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siguroi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njohuri</w:t>
            </w:r>
            <w:proofErr w:type="spellEnd"/>
          </w:p>
        </w:tc>
      </w:tr>
      <w:tr w:rsidR="00CC7960">
        <w:trPr>
          <w:trHeight w:val="2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teorike</w:t>
            </w:r>
            <w:proofErr w:type="spellEnd"/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dhe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praktike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drejtojmë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NVM-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CC7960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Është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fokusuar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kuptuarit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ndërmarrësisë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</w:tc>
      </w:tr>
      <w:tr w:rsidR="00CC7960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financimit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NVM-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zhvillimin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biznes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planit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</w:tc>
      </w:tr>
      <w:tr w:rsidR="00CC7960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menaxhimin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burimeve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njerëzore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investimet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</w:tc>
      </w:tr>
      <w:tr w:rsidR="00CC7960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marketungun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dhe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strategjitë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daljes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cilat</w:t>
            </w:r>
            <w:proofErr w:type="spellEnd"/>
          </w:p>
        </w:tc>
      </w:tr>
      <w:tr w:rsidR="00CC7960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janë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çelësi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vendimmarrjes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fushat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e</w:t>
            </w:r>
          </w:p>
        </w:tc>
      </w:tr>
      <w:tr w:rsidR="00CC7960">
        <w:trPr>
          <w:trHeight w:val="29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ndërmarrësit</w:t>
            </w:r>
            <w:proofErr w:type="spellEnd"/>
            <w:proofErr w:type="gram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CC7960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Objektivat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lëndës</w:t>
            </w:r>
            <w:proofErr w:type="spellEnd"/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Në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përfundim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të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lëndës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studenti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të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jetë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i</w:t>
            </w:r>
          </w:p>
        </w:tc>
      </w:tr>
      <w:tr w:rsidR="00CC7960">
        <w:trPr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gatshëm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:</w:t>
            </w:r>
          </w:p>
        </w:tc>
      </w:tr>
      <w:tr w:rsidR="00CC7960">
        <w:trPr>
          <w:trHeight w:val="3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Të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kuptoi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dhe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të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realizoi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praktika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për</w:t>
            </w:r>
            <w:proofErr w:type="spellEnd"/>
          </w:p>
        </w:tc>
      </w:tr>
      <w:tr w:rsidR="00CC7960">
        <w:trPr>
          <w:trHeight w:val="3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drejtimin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përditshëm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të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NVM-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ve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dhe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të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kuptoi</w:t>
            </w:r>
            <w:proofErr w:type="spellEnd"/>
          </w:p>
        </w:tc>
      </w:tr>
      <w:tr w:rsidR="00CC7960">
        <w:trPr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drejtë</w:t>
            </w:r>
            <w:proofErr w:type="spellEnd"/>
            <w:proofErr w:type="gram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menaxhimin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e NVM-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ve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.</w:t>
            </w:r>
          </w:p>
        </w:tc>
      </w:tr>
      <w:tr w:rsidR="00CC7960">
        <w:trPr>
          <w:trHeight w:val="3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Koordinoi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menaxhimin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burimeve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njerëzore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,</w:t>
            </w:r>
          </w:p>
        </w:tc>
      </w:tr>
      <w:tr w:rsidR="00CC7960">
        <w:trPr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investimet</w:t>
            </w:r>
            <w:proofErr w:type="spellEnd"/>
            <w:proofErr w:type="gram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çmimin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dhe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marketingun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.</w:t>
            </w:r>
          </w:p>
        </w:tc>
      </w:tr>
      <w:tr w:rsidR="00CC7960">
        <w:trPr>
          <w:trHeight w:val="3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Zhvilloi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një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biznes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plan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për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NVM-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të</w:t>
            </w:r>
            <w:proofErr w:type="spellEnd"/>
          </w:p>
        </w:tc>
      </w:tr>
      <w:tr w:rsidR="00CC7960">
        <w:trPr>
          <w:trHeight w:val="3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Përmirësoi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aftësinë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zgjidhjes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së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problemeve</w:t>
            </w:r>
            <w:proofErr w:type="spellEnd"/>
          </w:p>
        </w:tc>
      </w:tr>
      <w:tr w:rsidR="00CC7960">
        <w:trPr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Përmirësoi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aftësitë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punës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ekipore</w:t>
            </w:r>
            <w:proofErr w:type="spellEnd"/>
          </w:p>
        </w:tc>
      </w:tr>
      <w:tr w:rsidR="00CC7960">
        <w:trPr>
          <w:trHeight w:val="4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C7960">
        <w:trPr>
          <w:trHeight w:val="2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Rezultatet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pritura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Pas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përfundimit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lëndës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studentët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pritet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që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C7960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Themelojnë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opinionin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tyre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lidhje</w:t>
            </w:r>
            <w:proofErr w:type="spellEnd"/>
          </w:p>
        </w:tc>
      </w:tr>
      <w:tr w:rsidR="00CC7960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rëndësinë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ndërmarrësisë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dhe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biznesit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të</w:t>
            </w:r>
            <w:proofErr w:type="spellEnd"/>
          </w:p>
        </w:tc>
      </w:tr>
      <w:tr w:rsidR="00CC7960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vogël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duke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përdorur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literaturën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tanishme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të</w:t>
            </w:r>
            <w:proofErr w:type="spellEnd"/>
          </w:p>
        </w:tc>
      </w:tr>
      <w:tr w:rsidR="00CC7960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ndërmarrësisë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dhe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biznesit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vogël</w:t>
            </w:r>
            <w:proofErr w:type="spellEnd"/>
          </w:p>
        </w:tc>
      </w:tr>
      <w:tr w:rsidR="00CC7960">
        <w:trPr>
          <w:trHeight w:val="2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2.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Implementojnë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praktikat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mira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në</w:t>
            </w:r>
            <w:proofErr w:type="spellEnd"/>
          </w:p>
        </w:tc>
      </w:tr>
      <w:tr w:rsidR="00CC7960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menaxhimin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biznesit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vogël</w:t>
            </w:r>
            <w:proofErr w:type="spellEnd"/>
          </w:p>
        </w:tc>
      </w:tr>
      <w:tr w:rsidR="00CC7960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Zhvillojnë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një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biznes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plan</w:t>
            </w:r>
          </w:p>
        </w:tc>
      </w:tr>
      <w:tr w:rsidR="00CC7960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jenë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gjendje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analizojnë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krahasojnë</w:t>
            </w:r>
            <w:proofErr w:type="spellEnd"/>
          </w:p>
        </w:tc>
      </w:tr>
      <w:tr w:rsidR="00CC7960">
        <w:trPr>
          <w:trHeight w:val="4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CC7960" w:rsidRDefault="00CC7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7960">
          <w:pgSz w:w="12240" w:h="15840"/>
          <w:pgMar w:top="1069" w:right="1680" w:bottom="451" w:left="1680" w:header="720" w:footer="720" w:gutter="0"/>
          <w:cols w:space="720" w:equalWidth="0">
            <w:col w:w="8880"/>
          </w:cols>
          <w:noEndnote/>
        </w:sect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796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CC7960" w:rsidRDefault="00CC7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7960">
          <w:type w:val="continuous"/>
          <w:pgSz w:w="12240" w:h="15840"/>
          <w:pgMar w:top="1069" w:right="1800" w:bottom="451" w:left="10320" w:header="720" w:footer="720" w:gutter="0"/>
          <w:cols w:space="720" w:equalWidth="0">
            <w:col w:w="120"/>
          </w:cols>
          <w:noEndnote/>
        </w:sectPr>
      </w:pPr>
    </w:p>
    <w:p w:rsidR="00CC7960" w:rsidRDefault="00EB2FEE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374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  <w:lang w:val="sq-AL" w:eastAsia="sq-AL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1071880</wp:posOffset>
            </wp:positionH>
            <wp:positionV relativeFrom="page">
              <wp:posOffset>685800</wp:posOffset>
            </wp:positionV>
            <wp:extent cx="5630545" cy="8337550"/>
            <wp:effectExtent l="1905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833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 w:rsidR="00796AC8">
        <w:rPr>
          <w:rFonts w:ascii="Calibri" w:hAnsi="Calibri" w:cs="Calibri"/>
          <w:sz w:val="24"/>
          <w:szCs w:val="24"/>
        </w:rPr>
        <w:t>mjetet</w:t>
      </w:r>
      <w:proofErr w:type="spellEnd"/>
      <w:proofErr w:type="gramEnd"/>
      <w:r w:rsidR="00796AC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="00796AC8">
        <w:rPr>
          <w:rFonts w:ascii="Calibri" w:hAnsi="Calibri" w:cs="Calibri"/>
          <w:sz w:val="24"/>
          <w:szCs w:val="24"/>
        </w:rPr>
        <w:t>ndryshme</w:t>
      </w:r>
      <w:proofErr w:type="spellEnd"/>
      <w:r w:rsidR="00796A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96AC8">
        <w:rPr>
          <w:rFonts w:ascii="Calibri" w:hAnsi="Calibri" w:cs="Calibri"/>
          <w:sz w:val="24"/>
          <w:szCs w:val="24"/>
        </w:rPr>
        <w:t>për</w:t>
      </w:r>
      <w:proofErr w:type="spellEnd"/>
      <w:r w:rsidR="00796A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96AC8">
        <w:rPr>
          <w:rFonts w:ascii="Calibri" w:hAnsi="Calibri" w:cs="Calibri"/>
          <w:sz w:val="24"/>
          <w:szCs w:val="24"/>
        </w:rPr>
        <w:t>analizimin</w:t>
      </w:r>
      <w:proofErr w:type="spellEnd"/>
      <w:r w:rsidR="00796AC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="00796AC8">
        <w:rPr>
          <w:rFonts w:ascii="Calibri" w:hAnsi="Calibri" w:cs="Calibri"/>
          <w:sz w:val="24"/>
          <w:szCs w:val="24"/>
        </w:rPr>
        <w:t>rrethinës</w:t>
      </w:r>
      <w:proofErr w:type="spellEnd"/>
      <w:r w:rsidR="00796A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96AC8">
        <w:rPr>
          <w:rFonts w:ascii="Calibri" w:hAnsi="Calibri" w:cs="Calibri"/>
          <w:sz w:val="24"/>
          <w:szCs w:val="24"/>
        </w:rPr>
        <w:t>biznesore</w:t>
      </w:r>
      <w:proofErr w:type="spellEnd"/>
      <w:r w:rsidR="00796A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96AC8">
        <w:rPr>
          <w:rFonts w:ascii="Calibri" w:hAnsi="Calibri" w:cs="Calibri"/>
          <w:sz w:val="24"/>
          <w:szCs w:val="24"/>
        </w:rPr>
        <w:t>dhe</w:t>
      </w:r>
      <w:proofErr w:type="spellEnd"/>
      <w:r w:rsidR="00796A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96AC8">
        <w:rPr>
          <w:rFonts w:ascii="Calibri" w:hAnsi="Calibri" w:cs="Calibri"/>
          <w:sz w:val="24"/>
          <w:szCs w:val="24"/>
        </w:rPr>
        <w:t>të</w:t>
      </w:r>
      <w:proofErr w:type="spellEnd"/>
      <w:r w:rsidR="00796A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96AC8">
        <w:rPr>
          <w:rFonts w:ascii="Calibri" w:hAnsi="Calibri" w:cs="Calibri"/>
          <w:sz w:val="24"/>
          <w:szCs w:val="24"/>
        </w:rPr>
        <w:t>politikave</w:t>
      </w:r>
      <w:proofErr w:type="spellEnd"/>
      <w:r w:rsidR="00796A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96AC8">
        <w:rPr>
          <w:rFonts w:ascii="Calibri" w:hAnsi="Calibri" w:cs="Calibri"/>
          <w:sz w:val="24"/>
          <w:szCs w:val="24"/>
        </w:rPr>
        <w:t>të</w:t>
      </w:r>
      <w:proofErr w:type="spellEnd"/>
      <w:r w:rsidR="00796AC8">
        <w:rPr>
          <w:rFonts w:ascii="Calibri" w:hAnsi="Calibri" w:cs="Calibri"/>
          <w:sz w:val="24"/>
          <w:szCs w:val="24"/>
        </w:rPr>
        <w:t xml:space="preserve"> NVM-</w:t>
      </w:r>
      <w:proofErr w:type="spellStart"/>
      <w:r w:rsidR="00796AC8">
        <w:rPr>
          <w:rFonts w:ascii="Calibri" w:hAnsi="Calibri" w:cs="Calibri"/>
          <w:sz w:val="24"/>
          <w:szCs w:val="24"/>
        </w:rPr>
        <w:t>ve</w:t>
      </w:r>
      <w:proofErr w:type="spellEnd"/>
      <w:r w:rsidR="00796A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96AC8">
        <w:rPr>
          <w:rFonts w:ascii="Calibri" w:hAnsi="Calibri" w:cs="Calibri"/>
          <w:sz w:val="24"/>
          <w:szCs w:val="24"/>
        </w:rPr>
        <w:t>nga</w:t>
      </w:r>
      <w:proofErr w:type="spellEnd"/>
      <w:r w:rsidR="00796A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96AC8">
        <w:rPr>
          <w:rFonts w:ascii="Calibri" w:hAnsi="Calibri" w:cs="Calibri"/>
          <w:sz w:val="24"/>
          <w:szCs w:val="24"/>
        </w:rPr>
        <w:t>konteksti</w:t>
      </w:r>
      <w:proofErr w:type="spellEnd"/>
      <w:r w:rsidR="00796A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96AC8">
        <w:rPr>
          <w:rFonts w:ascii="Calibri" w:hAnsi="Calibri" w:cs="Calibri"/>
          <w:sz w:val="24"/>
          <w:szCs w:val="24"/>
        </w:rPr>
        <w:t>i</w:t>
      </w:r>
      <w:proofErr w:type="spellEnd"/>
      <w:r w:rsidR="00796A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96AC8">
        <w:rPr>
          <w:rFonts w:ascii="Calibri" w:hAnsi="Calibri" w:cs="Calibri"/>
          <w:sz w:val="24"/>
          <w:szCs w:val="24"/>
        </w:rPr>
        <w:t>menaxhimit</w:t>
      </w:r>
      <w:proofErr w:type="spellEnd"/>
      <w:r w:rsidR="00796A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96AC8">
        <w:rPr>
          <w:rFonts w:ascii="Calibri" w:hAnsi="Calibri" w:cs="Calibri"/>
          <w:sz w:val="24"/>
          <w:szCs w:val="24"/>
        </w:rPr>
        <w:t>biznesor</w:t>
      </w:r>
      <w:proofErr w:type="spellEnd"/>
      <w:r w:rsidR="00796AC8">
        <w:rPr>
          <w:rFonts w:ascii="Calibri" w:hAnsi="Calibri" w:cs="Calibri"/>
          <w:sz w:val="24"/>
          <w:szCs w:val="24"/>
        </w:rPr>
        <w:t>.</w:t>
      </w:r>
    </w:p>
    <w:p w:rsidR="00CC7960" w:rsidRDefault="00CC796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796AC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Metodat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vlerësimit</w:t>
      </w:r>
      <w:proofErr w:type="spellEnd"/>
    </w:p>
    <w:p w:rsidR="00CC7960" w:rsidRDefault="00796AC8">
      <w:pPr>
        <w:widowControl w:val="0"/>
        <w:autoSpaceDE w:val="0"/>
        <w:autoSpaceDN w:val="0"/>
        <w:adjustRightInd w:val="0"/>
        <w:spacing w:after="0" w:line="239" w:lineRule="auto"/>
        <w:ind w:left="37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Në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përputhje</w:t>
      </w:r>
      <w:proofErr w:type="spellEnd"/>
      <w:r>
        <w:rPr>
          <w:rFonts w:ascii="Arial" w:hAnsi="Arial" w:cs="Arial"/>
          <w:b/>
          <w:bCs/>
        </w:rPr>
        <w:t xml:space="preserve"> me </w:t>
      </w:r>
      <w:proofErr w:type="spellStart"/>
      <w:r>
        <w:rPr>
          <w:rFonts w:ascii="Arial" w:hAnsi="Arial" w:cs="Arial"/>
          <w:b/>
          <w:bCs/>
        </w:rPr>
        <w:t>statusin</w:t>
      </w:r>
      <w:proofErr w:type="spellEnd"/>
      <w:r>
        <w:rPr>
          <w:rFonts w:ascii="Arial" w:hAnsi="Arial" w:cs="Arial"/>
          <w:b/>
          <w:bCs/>
        </w:rPr>
        <w:t xml:space="preserve"> e UP.</w:t>
      </w:r>
    </w:p>
    <w:p w:rsidR="00CC7960" w:rsidRDefault="00CC796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796AC8">
      <w:pPr>
        <w:widowControl w:val="0"/>
        <w:autoSpaceDE w:val="0"/>
        <w:autoSpaceDN w:val="0"/>
        <w:adjustRightInd w:val="0"/>
        <w:spacing w:after="0" w:line="239" w:lineRule="auto"/>
        <w:ind w:left="3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“H.P”</w:t>
      </w: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EB2FE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q-AL" w:eastAsia="sq-AL"/>
        </w:rPr>
        <w:drawing>
          <wp:inline distT="0" distB="0" distL="0" distR="0">
            <wp:extent cx="66675" cy="1905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96AC8">
        <w:rPr>
          <w:rFonts w:ascii="Calibri" w:hAnsi="Calibri" w:cs="Calibri"/>
          <w:b/>
          <w:bCs/>
          <w:sz w:val="24"/>
          <w:szCs w:val="24"/>
        </w:rPr>
        <w:t>Literatura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600"/>
        <w:gridCol w:w="120"/>
        <w:gridCol w:w="2300"/>
        <w:gridCol w:w="840"/>
        <w:gridCol w:w="1100"/>
        <w:gridCol w:w="680"/>
        <w:gridCol w:w="1200"/>
        <w:gridCol w:w="20"/>
      </w:tblGrid>
      <w:tr w:rsidR="00CC7960">
        <w:trPr>
          <w:trHeight w:val="28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Literatura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bazë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  David Stokes and Nick Wilson: Small Business</w:t>
            </w:r>
          </w:p>
        </w:tc>
      </w:tr>
      <w:tr w:rsidR="00CC7960">
        <w:trPr>
          <w:trHeight w:val="2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Management and Entrepreneurship, 6</w:t>
            </w:r>
            <w:r>
              <w:rPr>
                <w:rFonts w:ascii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edition,</w:t>
            </w:r>
          </w:p>
        </w:tc>
      </w:tr>
      <w:tr w:rsidR="00CC7960">
        <w:trPr>
          <w:trHeight w:val="23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960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2.  Justin </w:t>
            </w:r>
            <w:proofErr w:type="spellStart"/>
            <w:r>
              <w:rPr>
                <w:rFonts w:ascii="Calibri" w:hAnsi="Calibri" w:cs="Calibri"/>
              </w:rPr>
              <w:t>Longenecker</w:t>
            </w:r>
            <w:proofErr w:type="spellEnd"/>
            <w:r>
              <w:rPr>
                <w:rFonts w:ascii="Calibri" w:hAnsi="Calibri" w:cs="Calibri"/>
              </w:rPr>
              <w:t>, Carlos Moore, J. William</w:t>
            </w:r>
          </w:p>
        </w:tc>
      </w:tr>
      <w:tr w:rsidR="00CC7960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Petty,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Leslie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Palich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</w:rPr>
              <w:t>Small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Business</w:t>
            </w:r>
          </w:p>
        </w:tc>
      </w:tr>
      <w:tr w:rsidR="00CC7960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Management - An Entrepreneurial Emphasis,</w:t>
            </w:r>
          </w:p>
        </w:tc>
      </w:tr>
      <w:tr w:rsidR="00CC7960">
        <w:trPr>
          <w:trHeight w:val="3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</w:t>
            </w:r>
            <w:r>
              <w:rPr>
                <w:rFonts w:ascii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Edition, 2007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rPr>
          <w:trHeight w:val="2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  Paul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Burns: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Entrepreneurship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and  Small</w:t>
            </w:r>
          </w:p>
        </w:tc>
      </w:tr>
      <w:tr w:rsidR="00CC7960">
        <w:trPr>
          <w:trHeight w:val="3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Business</w:t>
            </w:r>
            <w:r>
              <w:rPr>
                <w:rFonts w:ascii="Calibri" w:hAnsi="Calibri" w:cs="Calibri"/>
              </w:rPr>
              <w:t>, 2</w:t>
            </w:r>
            <w:r>
              <w:rPr>
                <w:rFonts w:ascii="Calibri" w:hAnsi="Calibri" w:cs="Calibri"/>
                <w:sz w:val="27"/>
                <w:szCs w:val="27"/>
                <w:vertAlign w:val="superscript"/>
              </w:rPr>
              <w:t>nd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>Edition, Palgrave Macmillan, 2007</w:t>
            </w:r>
          </w:p>
        </w:tc>
      </w:tr>
      <w:tr w:rsidR="00CC7960">
        <w:trPr>
          <w:trHeight w:val="26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C7960">
        <w:trPr>
          <w:trHeight w:val="2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Literatura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shtesë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4.  Mathias   Fink   and   </w:t>
            </w:r>
            <w:proofErr w:type="spellStart"/>
            <w:r>
              <w:rPr>
                <w:rFonts w:ascii="Calibri" w:hAnsi="Calibri" w:cs="Calibri"/>
              </w:rPr>
              <w:t>Sascha</w:t>
            </w:r>
            <w:proofErr w:type="spellEnd"/>
            <w:r>
              <w:rPr>
                <w:rFonts w:ascii="Calibri" w:hAnsi="Calibri" w:cs="Calibri"/>
              </w:rPr>
              <w:t xml:space="preserve">   Kraus:   </w:t>
            </w:r>
            <w:r>
              <w:rPr>
                <w:rFonts w:ascii="Calibri" w:hAnsi="Calibri" w:cs="Calibri"/>
                <w:i/>
                <w:iCs/>
              </w:rPr>
              <w:t>The</w:t>
            </w:r>
          </w:p>
        </w:tc>
      </w:tr>
      <w:tr w:rsidR="00CC7960">
        <w:trPr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management of Small and Medium Enterprises</w:t>
            </w:r>
            <w:r>
              <w:rPr>
                <w:rFonts w:ascii="Calibri" w:hAnsi="Calibri" w:cs="Calibri"/>
              </w:rPr>
              <w:t>,</w:t>
            </w:r>
          </w:p>
        </w:tc>
      </w:tr>
      <w:tr w:rsidR="00CC7960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Routledge Studies in Small Business, 2009</w:t>
            </w:r>
          </w:p>
        </w:tc>
      </w:tr>
      <w:tr w:rsidR="00CC7960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5.  </w:t>
            </w:r>
            <w:proofErr w:type="spellStart"/>
            <w:r>
              <w:rPr>
                <w:rFonts w:ascii="Calibri" w:hAnsi="Calibri" w:cs="Calibri"/>
              </w:rPr>
              <w:t>Besnik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Krasniqi</w:t>
            </w:r>
            <w:proofErr w:type="spellEnd"/>
            <w:r>
              <w:rPr>
                <w:rFonts w:ascii="Calibri" w:hAnsi="Calibri" w:cs="Calibri"/>
              </w:rPr>
              <w:t xml:space="preserve"> (2012), Entrepreneurship and</w:t>
            </w:r>
          </w:p>
        </w:tc>
      </w:tr>
      <w:tr w:rsidR="00CC7960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Small  Business  in  Kosovo,  Nova  Science</w:t>
            </w:r>
          </w:p>
        </w:tc>
      </w:tr>
      <w:tr w:rsidR="00CC7960"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Publisher, New York, USA.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C7960">
        <w:trPr>
          <w:trHeight w:val="30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rPr>
          <w:trHeight w:val="28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8CCE4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274" w:rsidRDefault="004D3274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20"/>
        <w:gridCol w:w="2600"/>
        <w:gridCol w:w="120"/>
        <w:gridCol w:w="769"/>
        <w:gridCol w:w="1425"/>
        <w:gridCol w:w="106"/>
        <w:gridCol w:w="840"/>
        <w:gridCol w:w="824"/>
        <w:gridCol w:w="276"/>
        <w:gridCol w:w="680"/>
        <w:gridCol w:w="1088"/>
        <w:gridCol w:w="112"/>
        <w:gridCol w:w="20"/>
      </w:tblGrid>
      <w:tr w:rsidR="004D3274" w:rsidRPr="001106C8" w:rsidTr="000A4FF3">
        <w:trPr>
          <w:gridAfter w:val="2"/>
          <w:wAfter w:w="132" w:type="dxa"/>
        </w:trPr>
        <w:tc>
          <w:tcPr>
            <w:tcW w:w="8856" w:type="dxa"/>
            <w:gridSpan w:val="12"/>
            <w:shd w:val="clear" w:color="auto" w:fill="B8CCE4"/>
          </w:tcPr>
          <w:p w:rsidR="004D3274" w:rsidRPr="001106C8" w:rsidRDefault="004D3274" w:rsidP="000A4FF3">
            <w:pPr>
              <w:pStyle w:val="NoSpacing"/>
              <w:jc w:val="center"/>
              <w:rPr>
                <w:rFonts w:ascii="Calibri" w:hAnsi="Calibri"/>
                <w:b/>
                <w:lang w:val="en-GB"/>
              </w:rPr>
            </w:pPr>
            <w:r w:rsidRPr="001106C8">
              <w:rPr>
                <w:rFonts w:ascii="Calibri" w:hAnsi="Calibri"/>
                <w:b/>
              </w:rPr>
              <w:lastRenderedPageBreak/>
              <w:t xml:space="preserve">The students’ workload </w:t>
            </w:r>
            <w:r w:rsidRPr="001106C8">
              <w:rPr>
                <w:rFonts w:ascii="Calibri" w:hAnsi="Calibri"/>
                <w:b/>
                <w:i/>
              </w:rPr>
              <w:t>(hours per semester, ECTS)</w:t>
            </w:r>
          </w:p>
        </w:tc>
      </w:tr>
      <w:tr w:rsidR="004D3274" w:rsidRPr="001106C8" w:rsidTr="000A4FF3">
        <w:trPr>
          <w:gridAfter w:val="2"/>
          <w:wAfter w:w="132" w:type="dxa"/>
        </w:trPr>
        <w:tc>
          <w:tcPr>
            <w:tcW w:w="3617" w:type="dxa"/>
            <w:gridSpan w:val="5"/>
            <w:tcBorders>
              <w:right w:val="single" w:sz="4" w:space="0" w:color="auto"/>
            </w:tcBorders>
            <w:shd w:val="clear" w:color="auto" w:fill="B8CCE4"/>
          </w:tcPr>
          <w:p w:rsidR="004D3274" w:rsidRPr="001106C8" w:rsidRDefault="004D3274" w:rsidP="000A4FF3">
            <w:pPr>
              <w:rPr>
                <w:rFonts w:ascii="Calibri" w:hAnsi="Calibri" w:cs="Arial"/>
                <w:b/>
              </w:rPr>
            </w:pPr>
            <w:r w:rsidRPr="001106C8">
              <w:rPr>
                <w:rFonts w:ascii="Calibri" w:hAnsi="Calibri" w:cs="Arial"/>
                <w:b/>
              </w:rPr>
              <w:t>Activity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4D3274" w:rsidRPr="001106C8" w:rsidRDefault="004D3274" w:rsidP="000A4FF3">
            <w:pPr>
              <w:jc w:val="center"/>
              <w:rPr>
                <w:rFonts w:ascii="Calibri" w:hAnsi="Calibri" w:cs="Arial"/>
                <w:b/>
              </w:rPr>
            </w:pPr>
            <w:r w:rsidRPr="001106C8">
              <w:rPr>
                <w:rFonts w:ascii="Calibri" w:hAnsi="Calibri" w:cs="Arial"/>
                <w:b/>
              </w:rPr>
              <w:t>Hours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4D3274" w:rsidRPr="001106C8" w:rsidRDefault="004D3274" w:rsidP="000A4FF3">
            <w:pPr>
              <w:jc w:val="center"/>
              <w:rPr>
                <w:rFonts w:ascii="Calibri" w:hAnsi="Calibri" w:cs="Arial"/>
                <w:b/>
              </w:rPr>
            </w:pPr>
            <w:r w:rsidRPr="001106C8">
              <w:rPr>
                <w:rFonts w:ascii="Calibri" w:hAnsi="Calibri" w:cs="Arial"/>
                <w:b/>
              </w:rPr>
              <w:t>Day/Week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shd w:val="clear" w:color="auto" w:fill="B8CCE4"/>
          </w:tcPr>
          <w:p w:rsidR="004D3274" w:rsidRPr="001106C8" w:rsidRDefault="004D3274" w:rsidP="000A4FF3">
            <w:pPr>
              <w:jc w:val="center"/>
              <w:rPr>
                <w:rFonts w:ascii="Calibri" w:hAnsi="Calibri" w:cs="Arial"/>
                <w:b/>
              </w:rPr>
            </w:pPr>
            <w:r w:rsidRPr="001106C8">
              <w:rPr>
                <w:rFonts w:ascii="Calibri" w:hAnsi="Calibri" w:cs="Arial"/>
                <w:b/>
              </w:rPr>
              <w:t>Total</w:t>
            </w:r>
          </w:p>
        </w:tc>
      </w:tr>
      <w:tr w:rsidR="004D3274" w:rsidRPr="001106C8" w:rsidTr="000A4FF3">
        <w:trPr>
          <w:gridAfter w:val="2"/>
          <w:wAfter w:w="132" w:type="dxa"/>
        </w:trPr>
        <w:tc>
          <w:tcPr>
            <w:tcW w:w="361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4D3274" w:rsidRPr="001106C8" w:rsidRDefault="004D3274" w:rsidP="004D3274">
            <w:pPr>
              <w:spacing w:after="0"/>
              <w:jc w:val="both"/>
              <w:rPr>
                <w:rFonts w:ascii="Calibri" w:hAnsi="Calibri"/>
              </w:rPr>
            </w:pPr>
            <w:r w:rsidRPr="001106C8">
              <w:rPr>
                <w:rFonts w:ascii="Calibri" w:hAnsi="Calibri"/>
              </w:rPr>
              <w:t>Lectures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2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15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30</w:t>
            </w:r>
          </w:p>
        </w:tc>
      </w:tr>
      <w:tr w:rsidR="004D3274" w:rsidRPr="001106C8" w:rsidTr="000A4FF3">
        <w:trPr>
          <w:gridAfter w:val="2"/>
          <w:wAfter w:w="132" w:type="dxa"/>
        </w:trPr>
        <w:tc>
          <w:tcPr>
            <w:tcW w:w="361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4D3274" w:rsidRPr="001106C8" w:rsidRDefault="004D3274" w:rsidP="004D3274">
            <w:pPr>
              <w:spacing w:after="0"/>
              <w:jc w:val="both"/>
              <w:rPr>
                <w:rFonts w:ascii="Calibri" w:hAnsi="Calibri"/>
              </w:rPr>
            </w:pPr>
            <w:r w:rsidRPr="001106C8">
              <w:rPr>
                <w:rFonts w:ascii="Calibri" w:hAnsi="Calibri"/>
              </w:rPr>
              <w:t>Seminars (theoretical and practical)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1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15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15</w:t>
            </w:r>
          </w:p>
        </w:tc>
      </w:tr>
      <w:tr w:rsidR="004D3274" w:rsidRPr="001106C8" w:rsidTr="000A4FF3">
        <w:trPr>
          <w:gridAfter w:val="2"/>
          <w:wAfter w:w="132" w:type="dxa"/>
        </w:trPr>
        <w:tc>
          <w:tcPr>
            <w:tcW w:w="361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4D3274" w:rsidRPr="001106C8" w:rsidRDefault="004D3274" w:rsidP="004D3274">
            <w:pPr>
              <w:spacing w:after="0"/>
              <w:jc w:val="both"/>
              <w:rPr>
                <w:rFonts w:ascii="Calibri" w:hAnsi="Calibri"/>
              </w:rPr>
            </w:pPr>
            <w:r w:rsidRPr="001106C8">
              <w:rPr>
                <w:rFonts w:ascii="Calibri" w:hAnsi="Calibri"/>
              </w:rPr>
              <w:t>Case studies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-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-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-</w:t>
            </w:r>
          </w:p>
        </w:tc>
      </w:tr>
      <w:tr w:rsidR="004D3274" w:rsidRPr="001106C8" w:rsidTr="000A4FF3">
        <w:trPr>
          <w:gridAfter w:val="2"/>
          <w:wAfter w:w="132" w:type="dxa"/>
        </w:trPr>
        <w:tc>
          <w:tcPr>
            <w:tcW w:w="361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4D3274" w:rsidRPr="001106C8" w:rsidRDefault="004D3274" w:rsidP="004D3274">
            <w:pPr>
              <w:spacing w:after="0"/>
              <w:jc w:val="both"/>
              <w:rPr>
                <w:rFonts w:ascii="Calibri" w:hAnsi="Calibri"/>
              </w:rPr>
            </w:pPr>
            <w:r w:rsidRPr="001106C8">
              <w:rPr>
                <w:rFonts w:ascii="Calibri" w:hAnsi="Calibri"/>
              </w:rPr>
              <w:t>Direct contact with tutor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1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5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5</w:t>
            </w:r>
          </w:p>
        </w:tc>
      </w:tr>
      <w:tr w:rsidR="004D3274" w:rsidRPr="001106C8" w:rsidTr="000A4FF3">
        <w:trPr>
          <w:gridAfter w:val="2"/>
          <w:wAfter w:w="132" w:type="dxa"/>
        </w:trPr>
        <w:tc>
          <w:tcPr>
            <w:tcW w:w="361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4D3274" w:rsidRPr="001106C8" w:rsidRDefault="004D3274" w:rsidP="004D3274">
            <w:pPr>
              <w:pStyle w:val="NoSpacing"/>
              <w:spacing w:line="276" w:lineRule="auto"/>
              <w:jc w:val="both"/>
              <w:rPr>
                <w:rFonts w:ascii="Calibri" w:hAnsi="Calibri"/>
                <w:lang w:val="en-GB"/>
              </w:rPr>
            </w:pPr>
            <w:r w:rsidRPr="001106C8">
              <w:rPr>
                <w:rFonts w:ascii="Calibri" w:hAnsi="Calibri"/>
                <w:lang w:val="en-GB"/>
              </w:rPr>
              <w:t>Field research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-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-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-</w:t>
            </w:r>
          </w:p>
        </w:tc>
      </w:tr>
      <w:tr w:rsidR="004D3274" w:rsidRPr="001106C8" w:rsidTr="000A4FF3">
        <w:trPr>
          <w:gridAfter w:val="2"/>
          <w:wAfter w:w="132" w:type="dxa"/>
        </w:trPr>
        <w:tc>
          <w:tcPr>
            <w:tcW w:w="361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4D3274" w:rsidRPr="001106C8" w:rsidRDefault="004D3274" w:rsidP="004D3274">
            <w:pPr>
              <w:pStyle w:val="NoSpacing"/>
              <w:spacing w:line="276" w:lineRule="auto"/>
              <w:jc w:val="both"/>
              <w:rPr>
                <w:rFonts w:ascii="Calibri" w:hAnsi="Calibri"/>
                <w:lang w:val="en-GB"/>
              </w:rPr>
            </w:pPr>
            <w:r w:rsidRPr="001106C8">
              <w:rPr>
                <w:rFonts w:ascii="Calibri" w:hAnsi="Calibri"/>
                <w:lang w:val="en-GB"/>
              </w:rPr>
              <w:t>Colloquiums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-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-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-</w:t>
            </w:r>
          </w:p>
        </w:tc>
      </w:tr>
      <w:tr w:rsidR="004D3274" w:rsidRPr="001106C8" w:rsidTr="000A4FF3">
        <w:trPr>
          <w:gridAfter w:val="2"/>
          <w:wAfter w:w="132" w:type="dxa"/>
        </w:trPr>
        <w:tc>
          <w:tcPr>
            <w:tcW w:w="361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4D3274" w:rsidRPr="001106C8" w:rsidRDefault="004D3274" w:rsidP="004D3274">
            <w:pPr>
              <w:pStyle w:val="NoSpacing"/>
              <w:spacing w:line="276" w:lineRule="auto"/>
              <w:jc w:val="both"/>
              <w:rPr>
                <w:rFonts w:ascii="Calibri" w:hAnsi="Calibri"/>
                <w:lang w:val="en-GB"/>
              </w:rPr>
            </w:pPr>
            <w:r w:rsidRPr="001106C8">
              <w:rPr>
                <w:rFonts w:ascii="Calibri" w:hAnsi="Calibri"/>
                <w:lang w:val="en-GB"/>
              </w:rPr>
              <w:t>Homework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15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</w:tr>
      <w:tr w:rsidR="004D3274" w:rsidRPr="001106C8" w:rsidTr="000A4FF3">
        <w:trPr>
          <w:gridAfter w:val="2"/>
          <w:wAfter w:w="132" w:type="dxa"/>
        </w:trPr>
        <w:tc>
          <w:tcPr>
            <w:tcW w:w="361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4D3274" w:rsidRPr="001106C8" w:rsidRDefault="004D3274" w:rsidP="004D3274">
            <w:pPr>
              <w:pStyle w:val="NoSpacing"/>
              <w:spacing w:line="276" w:lineRule="auto"/>
              <w:jc w:val="both"/>
              <w:rPr>
                <w:rFonts w:ascii="Calibri" w:hAnsi="Calibri"/>
                <w:lang w:val="en-GB"/>
              </w:rPr>
            </w:pPr>
            <w:r w:rsidRPr="001106C8">
              <w:rPr>
                <w:rFonts w:ascii="Calibri" w:hAnsi="Calibri"/>
                <w:lang w:val="en-GB"/>
              </w:rPr>
              <w:t>Individual study (at library or at home)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1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15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15</w:t>
            </w:r>
          </w:p>
        </w:tc>
      </w:tr>
      <w:tr w:rsidR="004D3274" w:rsidRPr="001106C8" w:rsidTr="000A4FF3">
        <w:trPr>
          <w:gridAfter w:val="2"/>
          <w:wAfter w:w="132" w:type="dxa"/>
        </w:trPr>
        <w:tc>
          <w:tcPr>
            <w:tcW w:w="361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4D3274" w:rsidRPr="001106C8" w:rsidRDefault="004D3274" w:rsidP="004D3274">
            <w:pPr>
              <w:pStyle w:val="NoSpacing"/>
              <w:spacing w:line="276" w:lineRule="auto"/>
              <w:jc w:val="both"/>
              <w:rPr>
                <w:rFonts w:ascii="Calibri" w:hAnsi="Calibri"/>
                <w:lang w:val="en-GB"/>
              </w:rPr>
            </w:pPr>
            <w:r w:rsidRPr="001106C8">
              <w:rPr>
                <w:rFonts w:ascii="Calibri" w:hAnsi="Calibri"/>
                <w:lang w:val="en-GB"/>
              </w:rPr>
              <w:t>Final preparation for the exam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2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</w:tr>
      <w:tr w:rsidR="004D3274" w:rsidRPr="001106C8" w:rsidTr="000A4FF3">
        <w:trPr>
          <w:gridAfter w:val="2"/>
          <w:wAfter w:w="132" w:type="dxa"/>
        </w:trPr>
        <w:tc>
          <w:tcPr>
            <w:tcW w:w="361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4D3274" w:rsidRPr="001106C8" w:rsidRDefault="004D3274" w:rsidP="004D3274">
            <w:pPr>
              <w:pStyle w:val="NoSpacing"/>
              <w:spacing w:line="276" w:lineRule="auto"/>
              <w:jc w:val="both"/>
              <w:rPr>
                <w:rFonts w:ascii="Calibri" w:hAnsi="Calibri"/>
                <w:lang w:val="en-GB"/>
              </w:rPr>
            </w:pPr>
            <w:r w:rsidRPr="001106C8">
              <w:rPr>
                <w:rFonts w:ascii="Calibri" w:hAnsi="Calibri"/>
                <w:lang w:val="en-GB"/>
              </w:rPr>
              <w:t>Evaluation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2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2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4</w:t>
            </w:r>
          </w:p>
        </w:tc>
      </w:tr>
      <w:tr w:rsidR="004D3274" w:rsidRPr="001106C8" w:rsidTr="000A4FF3">
        <w:trPr>
          <w:gridAfter w:val="2"/>
          <w:wAfter w:w="132" w:type="dxa"/>
        </w:trPr>
        <w:tc>
          <w:tcPr>
            <w:tcW w:w="361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4D3274" w:rsidRPr="001106C8" w:rsidRDefault="004D3274" w:rsidP="004D3274">
            <w:pPr>
              <w:pStyle w:val="NoSpacing"/>
              <w:spacing w:line="276" w:lineRule="auto"/>
              <w:jc w:val="both"/>
              <w:rPr>
                <w:rFonts w:ascii="Calibri" w:hAnsi="Calibri"/>
                <w:lang w:val="en-GB"/>
              </w:rPr>
            </w:pPr>
            <w:r w:rsidRPr="001106C8">
              <w:rPr>
                <w:rFonts w:ascii="Calibri" w:hAnsi="Calibri"/>
                <w:lang w:val="en-GB"/>
              </w:rPr>
              <w:t xml:space="preserve">Projects, presentation etc.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3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2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D3274" w:rsidRPr="001433B8" w:rsidRDefault="004D3274" w:rsidP="004D3274">
            <w:pPr>
              <w:spacing w:after="0"/>
              <w:jc w:val="center"/>
              <w:rPr>
                <w:lang w:val="sq-AL"/>
              </w:rPr>
            </w:pPr>
            <w:r w:rsidRPr="001433B8">
              <w:rPr>
                <w:lang w:val="sq-AL"/>
              </w:rPr>
              <w:t>6</w:t>
            </w:r>
          </w:p>
        </w:tc>
      </w:tr>
      <w:tr w:rsidR="004D3274" w:rsidRPr="001106C8" w:rsidTr="000A4FF3">
        <w:trPr>
          <w:gridAfter w:val="2"/>
          <w:wAfter w:w="132" w:type="dxa"/>
        </w:trPr>
        <w:tc>
          <w:tcPr>
            <w:tcW w:w="3617" w:type="dxa"/>
            <w:gridSpan w:val="5"/>
            <w:tcBorders>
              <w:right w:val="single" w:sz="4" w:space="0" w:color="auto"/>
            </w:tcBorders>
            <w:shd w:val="clear" w:color="auto" w:fill="B8CCE4"/>
          </w:tcPr>
          <w:p w:rsidR="004D3274" w:rsidRPr="001106C8" w:rsidRDefault="004D3274" w:rsidP="000A4FF3">
            <w:pPr>
              <w:pStyle w:val="NoSpacing"/>
              <w:spacing w:line="276" w:lineRule="auto"/>
              <w:jc w:val="both"/>
              <w:rPr>
                <w:rFonts w:ascii="Calibri" w:hAnsi="Calibri"/>
                <w:lang w:val="en-GB"/>
              </w:rPr>
            </w:pPr>
            <w:r w:rsidRPr="001106C8">
              <w:rPr>
                <w:rFonts w:ascii="Calibri" w:hAnsi="Calibri"/>
                <w:lang w:val="en-GB"/>
              </w:rPr>
              <w:t>Total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4D3274" w:rsidRPr="001106C8" w:rsidRDefault="004D3274" w:rsidP="000A4FF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4D3274" w:rsidRPr="001106C8" w:rsidRDefault="004D3274" w:rsidP="000A4FF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shd w:val="clear" w:color="auto" w:fill="B8CCE4"/>
          </w:tcPr>
          <w:p w:rsidR="004D3274" w:rsidRPr="001106C8" w:rsidRDefault="004D3274" w:rsidP="000A4FF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100</w:t>
            </w:r>
          </w:p>
        </w:tc>
      </w:tr>
      <w:tr w:rsidR="00CC7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Plani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detajuar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punës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8CCE4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Java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Ndërmarrësit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biznesit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vogël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dhe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menaxherët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Mundësia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Inovacioni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dhe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Ndërmarrësia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Ndërmarrësia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teknologjike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Biznesi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familjar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Rast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Studimi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Strategjitë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për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sukses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7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Ciklet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jetesës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dhe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Portofoliet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Financimi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NVM-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Rast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Studimi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10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Plani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biznesit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11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Strategjitë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marketingut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për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NVM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12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Menaxhimi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burimeve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njerëzore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13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Dalja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14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Ciklet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jetesës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dhe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Portofoliet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Java 15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796AC8" w:rsidP="004D32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Vlerësimi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B8CCE4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960" w:rsidRDefault="00C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29" w:rsidRPr="001106C8" w:rsidTr="000A4FF3">
        <w:trPr>
          <w:gridAfter w:val="2"/>
          <w:wAfter w:w="132" w:type="dxa"/>
        </w:trPr>
        <w:tc>
          <w:tcPr>
            <w:tcW w:w="8856" w:type="dxa"/>
            <w:gridSpan w:val="12"/>
            <w:shd w:val="clear" w:color="auto" w:fill="B8CCE4"/>
          </w:tcPr>
          <w:p w:rsidR="00321E29" w:rsidRPr="006B001F" w:rsidRDefault="00321E29" w:rsidP="00321E29">
            <w:pPr>
              <w:jc w:val="center"/>
              <w:rPr>
                <w:b/>
              </w:rPr>
            </w:pPr>
            <w:proofErr w:type="spellStart"/>
            <w:r w:rsidRPr="006B001F">
              <w:rPr>
                <w:b/>
              </w:rPr>
              <w:t>Politikat</w:t>
            </w:r>
            <w:proofErr w:type="spellEnd"/>
            <w:r w:rsidRPr="006B001F">
              <w:rPr>
                <w:b/>
              </w:rPr>
              <w:t xml:space="preserve"> </w:t>
            </w:r>
            <w:proofErr w:type="spellStart"/>
            <w:r w:rsidRPr="006B001F">
              <w:rPr>
                <w:b/>
              </w:rPr>
              <w:t>akademike</w:t>
            </w:r>
            <w:proofErr w:type="spellEnd"/>
            <w:r w:rsidRPr="006B001F">
              <w:rPr>
                <w:b/>
              </w:rPr>
              <w:t xml:space="preserve"> </w:t>
            </w:r>
            <w:proofErr w:type="spellStart"/>
            <w:r w:rsidRPr="006B001F">
              <w:rPr>
                <w:b/>
              </w:rPr>
              <w:t>dhe</w:t>
            </w:r>
            <w:proofErr w:type="spellEnd"/>
            <w:r w:rsidRPr="006B001F">
              <w:rPr>
                <w:b/>
              </w:rPr>
              <w:t xml:space="preserve"> </w:t>
            </w:r>
            <w:proofErr w:type="spellStart"/>
            <w:r w:rsidRPr="006B001F">
              <w:rPr>
                <w:b/>
              </w:rPr>
              <w:t>rregullat</w:t>
            </w:r>
            <w:proofErr w:type="spellEnd"/>
            <w:r w:rsidRPr="006B001F">
              <w:rPr>
                <w:b/>
              </w:rPr>
              <w:t xml:space="preserve"> e </w:t>
            </w:r>
            <w:proofErr w:type="spellStart"/>
            <w:r w:rsidRPr="006B001F">
              <w:rPr>
                <w:b/>
              </w:rPr>
              <w:t>mirësjelljes</w:t>
            </w:r>
            <w:proofErr w:type="spellEnd"/>
            <w:r w:rsidRPr="006B001F">
              <w:rPr>
                <w:b/>
              </w:rPr>
              <w:t>:</w:t>
            </w:r>
          </w:p>
        </w:tc>
      </w:tr>
      <w:tr w:rsidR="00321E29" w:rsidRPr="001106C8" w:rsidTr="004D3274">
        <w:trPr>
          <w:gridAfter w:val="2"/>
          <w:wAfter w:w="132" w:type="dxa"/>
          <w:trHeight w:val="1551"/>
        </w:trPr>
        <w:tc>
          <w:tcPr>
            <w:tcW w:w="8856" w:type="dxa"/>
            <w:gridSpan w:val="12"/>
          </w:tcPr>
          <w:p w:rsidR="00321E29" w:rsidRPr="00354AF1" w:rsidRDefault="00321E29" w:rsidP="00321E29">
            <w:pPr>
              <w:tabs>
                <w:tab w:val="left" w:pos="1275"/>
              </w:tabs>
              <w:jc w:val="both"/>
              <w:rPr>
                <w:b/>
                <w:i/>
              </w:rPr>
            </w:pPr>
            <w:r w:rsidRPr="00012DCB">
              <w:rPr>
                <w:lang w:val="it-IT"/>
              </w:rPr>
              <w:t>Pjesëmarrja e rreg</w:t>
            </w:r>
            <w:r>
              <w:rPr>
                <w:lang w:val="it-IT"/>
              </w:rPr>
              <w:t>ullt në ligjërata dhe ushtrime</w:t>
            </w:r>
            <w:r w:rsidRPr="00012DCB">
              <w:rPr>
                <w:lang w:val="it-IT"/>
              </w:rPr>
              <w:t xml:space="preserve"> është e detyrueshme për të gjithë studentët. Të gjithë studentët janë të detyruar të ndjekin rre</w:t>
            </w:r>
            <w:r>
              <w:rPr>
                <w:lang w:val="it-IT"/>
              </w:rPr>
              <w:t>gullat e etikës: mbajtja e qetësisë</w:t>
            </w:r>
            <w:r w:rsidRPr="00012DCB">
              <w:rPr>
                <w:lang w:val="it-IT"/>
              </w:rPr>
              <w:t>, shkyçja e</w:t>
            </w:r>
            <w:r>
              <w:rPr>
                <w:lang w:val="it-IT"/>
              </w:rPr>
              <w:t xml:space="preserve"> telefonave celularë dhe hyrja me</w:t>
            </w:r>
            <w:r w:rsidRPr="00012DCB">
              <w:rPr>
                <w:lang w:val="it-IT"/>
              </w:rPr>
              <w:t xml:space="preserve"> kohë në klasë</w:t>
            </w:r>
            <w:r>
              <w:rPr>
                <w:lang w:val="it-IT"/>
              </w:rPr>
              <w:t>.</w:t>
            </w:r>
            <w:bookmarkStart w:id="2" w:name="_GoBack"/>
            <w:bookmarkEnd w:id="2"/>
          </w:p>
        </w:tc>
      </w:tr>
    </w:tbl>
    <w:p w:rsidR="00CC7960" w:rsidRDefault="00CC7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7960">
          <w:pgSz w:w="12240" w:h="15840"/>
          <w:pgMar w:top="1137" w:right="1680" w:bottom="451" w:left="1680" w:header="720" w:footer="720" w:gutter="0"/>
          <w:cols w:space="720" w:equalWidth="0">
            <w:col w:w="8880"/>
          </w:cols>
          <w:noEndnote/>
        </w:sect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CC7960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CC7960" w:rsidRDefault="00796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C7960" w:rsidRDefault="00CC7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7960" w:rsidSect="00CC7960">
      <w:pgSz w:w="12240" w:h="15840"/>
      <w:pgMar w:top="1440" w:right="1800" w:bottom="451" w:left="10320" w:header="720" w:footer="720" w:gutter="0"/>
      <w:cols w:space="720" w:equalWidth="0">
        <w:col w:w="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1D"/>
    <w:rsid w:val="000563B4"/>
    <w:rsid w:val="0013384D"/>
    <w:rsid w:val="00144C01"/>
    <w:rsid w:val="001B7C70"/>
    <w:rsid w:val="00321E29"/>
    <w:rsid w:val="004D3274"/>
    <w:rsid w:val="00587122"/>
    <w:rsid w:val="005B4F81"/>
    <w:rsid w:val="006E6C70"/>
    <w:rsid w:val="00796AC8"/>
    <w:rsid w:val="008D551D"/>
    <w:rsid w:val="00BF4437"/>
    <w:rsid w:val="00CC7960"/>
    <w:rsid w:val="00EB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FEBDB"/>
  <w15:docId w15:val="{BAFB1FD6-D5FB-44E9-8157-5D32381E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B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D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4D32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Edona PERJUCI</cp:lastModifiedBy>
  <cp:revision>10</cp:revision>
  <dcterms:created xsi:type="dcterms:W3CDTF">2019-02-12T20:20:00Z</dcterms:created>
  <dcterms:modified xsi:type="dcterms:W3CDTF">2019-08-28T12:55:00Z</dcterms:modified>
</cp:coreProperties>
</file>